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5D25" w14:textId="090153CF" w:rsidR="00CE0142" w:rsidRDefault="00CE0142" w:rsidP="00CE0142">
      <w:pPr>
        <w:pStyle w:val="Default"/>
        <w:jc w:val="center"/>
        <w:rPr>
          <w:color w:val="365F91"/>
          <w:sz w:val="36"/>
          <w:szCs w:val="36"/>
        </w:rPr>
      </w:pPr>
      <w:r>
        <w:rPr>
          <w:b/>
          <w:bCs/>
          <w:color w:val="365F91"/>
          <w:sz w:val="36"/>
          <w:szCs w:val="36"/>
        </w:rPr>
        <w:t xml:space="preserve">Health and </w:t>
      </w:r>
      <w:r w:rsidR="002867E2">
        <w:rPr>
          <w:b/>
          <w:bCs/>
          <w:color w:val="365F91"/>
          <w:sz w:val="36"/>
          <w:szCs w:val="36"/>
        </w:rPr>
        <w:t>S</w:t>
      </w:r>
      <w:bookmarkStart w:id="0" w:name="_GoBack"/>
      <w:bookmarkEnd w:id="0"/>
      <w:r>
        <w:rPr>
          <w:b/>
          <w:bCs/>
          <w:color w:val="365F91"/>
          <w:sz w:val="36"/>
          <w:szCs w:val="36"/>
        </w:rPr>
        <w:t>afety policy for Erpingham and Calthorpe Village Hall</w:t>
      </w:r>
    </w:p>
    <w:p w14:paraId="67B506A2" w14:textId="420BC943" w:rsidR="00A639B8" w:rsidRDefault="00A639B8">
      <w:pPr>
        <w:pStyle w:val="Default"/>
      </w:pPr>
    </w:p>
    <w:p w14:paraId="58F6B810" w14:textId="77777777" w:rsidR="00CE0142" w:rsidRDefault="00CE0142" w:rsidP="00CE0142">
      <w:pPr>
        <w:pStyle w:val="Default"/>
        <w:jc w:val="center"/>
        <w:rPr>
          <w:rFonts w:ascii="Calibri" w:hAnsi="Calibri" w:cs="Calibri"/>
          <w:color w:val="4F81BC"/>
          <w:sz w:val="22"/>
          <w:szCs w:val="22"/>
        </w:rPr>
      </w:pPr>
      <w:r>
        <w:rPr>
          <w:rFonts w:ascii="Calibri" w:hAnsi="Calibri" w:cs="Calibri"/>
          <w:b/>
          <w:bCs/>
          <w:i/>
          <w:iCs/>
          <w:color w:val="4F81BC"/>
          <w:sz w:val="22"/>
          <w:szCs w:val="22"/>
        </w:rPr>
        <w:t>The Health, Safety and Welfare of all those managing, using and visiting Erpingham and Calthorpe Village Hall is paramount at all times.</w:t>
      </w:r>
    </w:p>
    <w:p w14:paraId="0C001DB9" w14:textId="77777777" w:rsidR="00CE0142" w:rsidRDefault="00CE0142" w:rsidP="00CE0142">
      <w:pPr>
        <w:pStyle w:val="Default"/>
        <w:rPr>
          <w:rFonts w:ascii="Calibri" w:hAnsi="Calibri" w:cs="Calibri"/>
          <w:b/>
          <w:bCs/>
          <w:sz w:val="22"/>
          <w:szCs w:val="22"/>
        </w:rPr>
      </w:pPr>
    </w:p>
    <w:p w14:paraId="7B8108DC" w14:textId="77777777" w:rsidR="00CE0142" w:rsidRDefault="00CE0142" w:rsidP="00CE0142">
      <w:pPr>
        <w:pStyle w:val="Default"/>
        <w:rPr>
          <w:rFonts w:ascii="Calibri" w:hAnsi="Calibri" w:cs="Calibri"/>
          <w:sz w:val="22"/>
          <w:szCs w:val="22"/>
        </w:rPr>
      </w:pPr>
      <w:r>
        <w:rPr>
          <w:rFonts w:ascii="Calibri" w:hAnsi="Calibri" w:cs="Calibri"/>
          <w:b/>
          <w:bCs/>
          <w:sz w:val="22"/>
          <w:szCs w:val="22"/>
        </w:rPr>
        <w:t xml:space="preserve">The Management Committee, although having no legal requirement to record Health and Safety assessments, as trustees of the charity and as manager of non-domestic premises, recognises and accepts its general duties under The Health and Safety at Work Act 1974 and The Management of Health and Safety at Work Regulations 1992 to ensure that the premises are safe and that risks are assessed and managed, so far as is reasonably practicable. </w:t>
      </w:r>
    </w:p>
    <w:p w14:paraId="5934EA87" w14:textId="77777777" w:rsidR="00CE0142" w:rsidRDefault="00CE0142">
      <w:pPr>
        <w:pStyle w:val="Default"/>
      </w:pPr>
    </w:p>
    <w:p w14:paraId="130FAD11" w14:textId="77777777" w:rsidR="00CE0142" w:rsidRDefault="00CE0142" w:rsidP="00CE0142">
      <w:pPr>
        <w:pStyle w:val="Default"/>
        <w:rPr>
          <w:rFonts w:ascii="Calibri" w:hAnsi="Calibri" w:cs="Calibri"/>
          <w:sz w:val="22"/>
          <w:szCs w:val="22"/>
        </w:rPr>
      </w:pPr>
      <w:r>
        <w:rPr>
          <w:rFonts w:ascii="Calibri" w:hAnsi="Calibri" w:cs="Calibri"/>
          <w:sz w:val="22"/>
          <w:szCs w:val="22"/>
        </w:rPr>
        <w:t>1.</w:t>
      </w:r>
      <w:r>
        <w:rPr>
          <w:rFonts w:ascii="Arial" w:hAnsi="Arial" w:cs="Arial"/>
          <w:sz w:val="22"/>
          <w:szCs w:val="22"/>
        </w:rPr>
        <w:t xml:space="preserve"> </w:t>
      </w:r>
      <w:r>
        <w:rPr>
          <w:rFonts w:ascii="Calibri" w:hAnsi="Calibri" w:cs="Calibri"/>
          <w:sz w:val="22"/>
          <w:szCs w:val="22"/>
        </w:rPr>
        <w:t xml:space="preserve">Provide healthy and safe working conditions, equipment and systems for our Committee Members and Hirers; </w:t>
      </w:r>
    </w:p>
    <w:p w14:paraId="7567FFE5" w14:textId="77777777" w:rsidR="00CE0142" w:rsidRDefault="00CE0142" w:rsidP="00CE0142">
      <w:pPr>
        <w:pStyle w:val="Default"/>
        <w:rPr>
          <w:rFonts w:ascii="Calibri" w:hAnsi="Calibri" w:cs="Calibri"/>
          <w:sz w:val="22"/>
          <w:szCs w:val="22"/>
        </w:rPr>
      </w:pPr>
      <w:r>
        <w:rPr>
          <w:rFonts w:ascii="Calibri" w:hAnsi="Calibri" w:cs="Calibri"/>
          <w:sz w:val="22"/>
          <w:szCs w:val="22"/>
        </w:rPr>
        <w:t xml:space="preserve">2. Keep the Village Hall and equipment in a safe condition for all users; </w:t>
      </w:r>
    </w:p>
    <w:p w14:paraId="71E083C9" w14:textId="77777777" w:rsidR="00CE0142" w:rsidRDefault="00CE0142" w:rsidP="00CE0142">
      <w:pPr>
        <w:pStyle w:val="Default"/>
        <w:rPr>
          <w:rFonts w:ascii="Calibri" w:hAnsi="Calibri" w:cs="Calibri"/>
          <w:sz w:val="22"/>
          <w:szCs w:val="22"/>
        </w:rPr>
      </w:pPr>
      <w:r>
        <w:rPr>
          <w:rFonts w:ascii="Calibri" w:hAnsi="Calibri" w:cs="Calibri"/>
          <w:sz w:val="22"/>
          <w:szCs w:val="22"/>
        </w:rPr>
        <w:t>3.</w:t>
      </w:r>
      <w:r>
        <w:rPr>
          <w:rFonts w:ascii="Arial" w:hAnsi="Arial" w:cs="Arial"/>
          <w:sz w:val="22"/>
          <w:szCs w:val="22"/>
        </w:rPr>
        <w:t xml:space="preserve"> </w:t>
      </w:r>
      <w:r>
        <w:rPr>
          <w:rFonts w:ascii="Calibri" w:hAnsi="Calibri" w:cs="Calibri"/>
          <w:sz w:val="22"/>
          <w:szCs w:val="22"/>
        </w:rPr>
        <w:t xml:space="preserve">Provide all necessary support and information to Hall users, hirers and outside contractors. </w:t>
      </w:r>
    </w:p>
    <w:p w14:paraId="4A65E4EA" w14:textId="6FE544BD" w:rsidR="00CE0142" w:rsidRDefault="00CE0142">
      <w:pPr>
        <w:pStyle w:val="Default"/>
      </w:pPr>
    </w:p>
    <w:p w14:paraId="7D8EA6E4" w14:textId="4DBB5A64" w:rsidR="00A639B8" w:rsidRPr="00CE0142" w:rsidRDefault="00CE0142" w:rsidP="00CE0142">
      <w:pPr>
        <w:pStyle w:val="Default"/>
        <w:numPr>
          <w:ilvl w:val="0"/>
          <w:numId w:val="2"/>
        </w:numPr>
        <w:rPr>
          <w:rFonts w:ascii="Calibri" w:hAnsi="Calibri" w:cs="Calibri"/>
          <w:sz w:val="22"/>
          <w:szCs w:val="22"/>
        </w:rPr>
      </w:pPr>
      <w:r>
        <w:rPr>
          <w:rFonts w:ascii="Calibri" w:hAnsi="Calibri" w:cs="Calibri"/>
          <w:sz w:val="22"/>
          <w:szCs w:val="22"/>
        </w:rPr>
        <w:t xml:space="preserve">The Committee will work in the furtherance of these aims by: </w:t>
      </w:r>
    </w:p>
    <w:p w14:paraId="57D3440E" w14:textId="77777777" w:rsidR="00A639B8" w:rsidRDefault="00A639B8">
      <w:pPr>
        <w:pStyle w:val="Default"/>
        <w:rPr>
          <w:rFonts w:ascii="Calibri" w:hAnsi="Calibri" w:cs="Calibri"/>
          <w:sz w:val="22"/>
          <w:szCs w:val="22"/>
        </w:rPr>
      </w:pPr>
    </w:p>
    <w:p w14:paraId="54420598" w14:textId="793664ED" w:rsidR="00CE0142" w:rsidRDefault="00CE0142" w:rsidP="00CE0142">
      <w:pPr>
        <w:pStyle w:val="Default"/>
        <w:numPr>
          <w:ilvl w:val="0"/>
          <w:numId w:val="3"/>
        </w:numPr>
        <w:rPr>
          <w:rFonts w:ascii="Calibri" w:hAnsi="Calibri" w:cs="Calibri"/>
          <w:sz w:val="22"/>
          <w:szCs w:val="22"/>
        </w:rPr>
      </w:pPr>
      <w:r>
        <w:rPr>
          <w:rFonts w:ascii="Calibri" w:hAnsi="Calibri" w:cs="Calibri"/>
          <w:sz w:val="22"/>
          <w:szCs w:val="22"/>
        </w:rPr>
        <w:t xml:space="preserve">a) identifying and assessing risks; </w:t>
      </w:r>
    </w:p>
    <w:p w14:paraId="03DD82C5" w14:textId="77777777" w:rsidR="00CE0142" w:rsidRDefault="00CE0142" w:rsidP="00CE0142">
      <w:pPr>
        <w:pStyle w:val="Default"/>
        <w:numPr>
          <w:ilvl w:val="0"/>
          <w:numId w:val="3"/>
        </w:numPr>
        <w:rPr>
          <w:rFonts w:ascii="Calibri" w:hAnsi="Calibri" w:cs="Calibri"/>
          <w:sz w:val="22"/>
          <w:szCs w:val="22"/>
        </w:rPr>
      </w:pPr>
      <w:r>
        <w:rPr>
          <w:rFonts w:ascii="Calibri" w:hAnsi="Calibri" w:cs="Calibri"/>
          <w:sz w:val="22"/>
          <w:szCs w:val="22"/>
        </w:rPr>
        <w:t xml:space="preserve">b) recording assessments and regularly reviewing them; </w:t>
      </w:r>
    </w:p>
    <w:p w14:paraId="63EE7E48" w14:textId="77777777" w:rsidR="00CE0142" w:rsidRDefault="00CE0142" w:rsidP="00CE0142">
      <w:pPr>
        <w:pStyle w:val="Default"/>
        <w:numPr>
          <w:ilvl w:val="0"/>
          <w:numId w:val="3"/>
        </w:numPr>
        <w:rPr>
          <w:rFonts w:ascii="Calibri" w:hAnsi="Calibri" w:cs="Calibri"/>
          <w:sz w:val="22"/>
          <w:szCs w:val="22"/>
        </w:rPr>
      </w:pPr>
      <w:r>
        <w:rPr>
          <w:rFonts w:ascii="Calibri" w:hAnsi="Calibri" w:cs="Calibri"/>
          <w:sz w:val="22"/>
          <w:szCs w:val="22"/>
        </w:rPr>
        <w:t>c)</w:t>
      </w:r>
      <w:r>
        <w:rPr>
          <w:rFonts w:ascii="Arial" w:hAnsi="Arial" w:cs="Arial"/>
          <w:sz w:val="22"/>
          <w:szCs w:val="22"/>
        </w:rPr>
        <w:t xml:space="preserve"> </w:t>
      </w:r>
      <w:r>
        <w:rPr>
          <w:rFonts w:ascii="Calibri" w:hAnsi="Calibri" w:cs="Calibri"/>
          <w:sz w:val="22"/>
          <w:szCs w:val="22"/>
        </w:rPr>
        <w:t xml:space="preserve">eliminating or controlling risks; </w:t>
      </w:r>
    </w:p>
    <w:p w14:paraId="4F6F6B45" w14:textId="77777777" w:rsidR="00CE0142" w:rsidRDefault="00CE0142" w:rsidP="00CE0142">
      <w:pPr>
        <w:pStyle w:val="Default"/>
        <w:numPr>
          <w:ilvl w:val="0"/>
          <w:numId w:val="3"/>
        </w:numPr>
        <w:rPr>
          <w:rFonts w:ascii="Calibri" w:hAnsi="Calibri" w:cs="Calibri"/>
          <w:sz w:val="22"/>
          <w:szCs w:val="22"/>
        </w:rPr>
      </w:pPr>
      <w:r>
        <w:rPr>
          <w:rFonts w:ascii="Calibri" w:hAnsi="Calibri" w:cs="Calibri"/>
          <w:sz w:val="22"/>
          <w:szCs w:val="22"/>
        </w:rPr>
        <w:t xml:space="preserve">d) monitoring compliance and work conditions; </w:t>
      </w:r>
    </w:p>
    <w:p w14:paraId="00730B1D" w14:textId="77777777" w:rsidR="00CE0142" w:rsidRDefault="00CE0142" w:rsidP="00CE0142">
      <w:pPr>
        <w:pStyle w:val="Default"/>
        <w:numPr>
          <w:ilvl w:val="0"/>
          <w:numId w:val="3"/>
        </w:numPr>
        <w:rPr>
          <w:rFonts w:ascii="Calibri" w:hAnsi="Calibri" w:cs="Calibri"/>
          <w:sz w:val="22"/>
          <w:szCs w:val="22"/>
        </w:rPr>
      </w:pPr>
      <w:r>
        <w:rPr>
          <w:rFonts w:ascii="Calibri" w:hAnsi="Calibri" w:cs="Calibri"/>
          <w:sz w:val="22"/>
          <w:szCs w:val="22"/>
        </w:rPr>
        <w:t xml:space="preserve">e) establishing a clear, sensible and practical safety organisation and arrangements. </w:t>
      </w:r>
    </w:p>
    <w:p w14:paraId="5048F5D0" w14:textId="164BC21D" w:rsidR="00A639B8" w:rsidRDefault="00A639B8">
      <w:pPr>
        <w:pStyle w:val="Default"/>
        <w:rPr>
          <w:rFonts w:ascii="Calibri" w:hAnsi="Calibri" w:cs="Calibri"/>
          <w:sz w:val="22"/>
          <w:szCs w:val="22"/>
        </w:rPr>
      </w:pPr>
    </w:p>
    <w:p w14:paraId="0A6E070B" w14:textId="77777777" w:rsidR="00CE0142" w:rsidRDefault="00CE0142" w:rsidP="00CE0142">
      <w:pPr>
        <w:pStyle w:val="Default"/>
        <w:rPr>
          <w:color w:val="4F81BC"/>
          <w:sz w:val="26"/>
          <w:szCs w:val="26"/>
        </w:rPr>
      </w:pPr>
      <w:r>
        <w:rPr>
          <w:b/>
          <w:bCs/>
          <w:color w:val="4F81BC"/>
          <w:sz w:val="26"/>
          <w:szCs w:val="26"/>
        </w:rPr>
        <w:t xml:space="preserve">DUTIES </w:t>
      </w:r>
    </w:p>
    <w:p w14:paraId="736293DF" w14:textId="3B9A5255" w:rsidR="00CE0142" w:rsidRDefault="00CE0142">
      <w:pPr>
        <w:pStyle w:val="Default"/>
        <w:rPr>
          <w:rFonts w:ascii="Calibri" w:hAnsi="Calibri" w:cs="Calibri"/>
          <w:sz w:val="22"/>
          <w:szCs w:val="22"/>
        </w:rPr>
      </w:pPr>
    </w:p>
    <w:p w14:paraId="2918BCC2" w14:textId="77777777" w:rsidR="00CE0142" w:rsidRDefault="00CE0142" w:rsidP="00CE0142">
      <w:pPr>
        <w:pStyle w:val="Default"/>
        <w:rPr>
          <w:rFonts w:ascii="Calibri" w:hAnsi="Calibri" w:cs="Calibri"/>
          <w:sz w:val="22"/>
          <w:szCs w:val="22"/>
        </w:rPr>
      </w:pPr>
      <w:r>
        <w:rPr>
          <w:rFonts w:ascii="Calibri" w:hAnsi="Calibri" w:cs="Calibri"/>
          <w:sz w:val="22"/>
          <w:szCs w:val="22"/>
        </w:rPr>
        <w:t xml:space="preserve">All Committee Members, Hirers, Contractors and Users of the Hall are expected to recognise and accept their duties: </w:t>
      </w:r>
    </w:p>
    <w:p w14:paraId="7959FB9D" w14:textId="77777777" w:rsidR="00CE0142" w:rsidRDefault="00CE0142" w:rsidP="00CE0142">
      <w:pPr>
        <w:pStyle w:val="Default"/>
        <w:numPr>
          <w:ilvl w:val="0"/>
          <w:numId w:val="3"/>
        </w:numPr>
        <w:rPr>
          <w:rFonts w:ascii="Calibri" w:hAnsi="Calibri" w:cs="Calibri"/>
          <w:sz w:val="22"/>
          <w:szCs w:val="22"/>
        </w:rPr>
      </w:pPr>
      <w:r>
        <w:rPr>
          <w:rFonts w:ascii="Calibri" w:hAnsi="Calibri" w:cs="Calibri"/>
          <w:sz w:val="22"/>
          <w:szCs w:val="22"/>
        </w:rPr>
        <w:t>a)</w:t>
      </w:r>
      <w:r>
        <w:rPr>
          <w:rFonts w:ascii="Arial" w:hAnsi="Arial" w:cs="Arial"/>
          <w:sz w:val="22"/>
          <w:szCs w:val="22"/>
        </w:rPr>
        <w:t xml:space="preserve"> </w:t>
      </w:r>
      <w:r>
        <w:rPr>
          <w:rFonts w:ascii="Calibri" w:hAnsi="Calibri" w:cs="Calibri"/>
          <w:sz w:val="22"/>
          <w:szCs w:val="22"/>
        </w:rPr>
        <w:t xml:space="preserve">to follow health and safety instructions and to report dangers; </w:t>
      </w:r>
    </w:p>
    <w:p w14:paraId="0C169E44" w14:textId="77777777" w:rsidR="00CE0142" w:rsidRDefault="00CE0142" w:rsidP="00CE0142">
      <w:pPr>
        <w:pStyle w:val="Default"/>
        <w:numPr>
          <w:ilvl w:val="7"/>
          <w:numId w:val="3"/>
        </w:numPr>
        <w:rPr>
          <w:rFonts w:ascii="Calibri" w:hAnsi="Calibri" w:cs="Calibri"/>
          <w:sz w:val="22"/>
          <w:szCs w:val="22"/>
        </w:rPr>
      </w:pPr>
      <w:r>
        <w:rPr>
          <w:rFonts w:ascii="Calibri" w:hAnsi="Calibri" w:cs="Calibri"/>
          <w:sz w:val="22"/>
          <w:szCs w:val="22"/>
        </w:rPr>
        <w:t>b)</w:t>
      </w:r>
      <w:r>
        <w:rPr>
          <w:rFonts w:ascii="Arial" w:hAnsi="Arial" w:cs="Arial"/>
          <w:sz w:val="22"/>
          <w:szCs w:val="22"/>
        </w:rPr>
        <w:t xml:space="preserve"> </w:t>
      </w:r>
      <w:r>
        <w:rPr>
          <w:rFonts w:ascii="Calibri" w:hAnsi="Calibri" w:cs="Calibri"/>
          <w:sz w:val="22"/>
          <w:szCs w:val="22"/>
        </w:rPr>
        <w:t xml:space="preserve">to take reasonable care for the health and safety of themselves and other persons who may be affected by their acts and omissions; </w:t>
      </w:r>
    </w:p>
    <w:p w14:paraId="5AC23D4A" w14:textId="77777777" w:rsidR="00CE0142" w:rsidRDefault="00CE0142" w:rsidP="00CE0142">
      <w:pPr>
        <w:pStyle w:val="Default"/>
        <w:numPr>
          <w:ilvl w:val="0"/>
          <w:numId w:val="3"/>
        </w:numPr>
        <w:rPr>
          <w:rFonts w:ascii="Calibri" w:hAnsi="Calibri" w:cs="Calibri"/>
          <w:sz w:val="22"/>
          <w:szCs w:val="22"/>
        </w:rPr>
      </w:pPr>
      <w:r>
        <w:rPr>
          <w:rFonts w:ascii="Calibri" w:hAnsi="Calibri" w:cs="Calibri"/>
          <w:sz w:val="22"/>
          <w:szCs w:val="22"/>
        </w:rPr>
        <w:t>c)</w:t>
      </w:r>
      <w:r>
        <w:rPr>
          <w:rFonts w:ascii="Arial" w:hAnsi="Arial" w:cs="Arial"/>
          <w:sz w:val="22"/>
          <w:szCs w:val="22"/>
        </w:rPr>
        <w:t xml:space="preserve"> </w:t>
      </w:r>
      <w:r>
        <w:rPr>
          <w:rFonts w:ascii="Calibri" w:hAnsi="Calibri" w:cs="Calibri"/>
          <w:sz w:val="22"/>
          <w:szCs w:val="22"/>
        </w:rPr>
        <w:t xml:space="preserve">as regards any duty imposed on the Committee, to co-operate so far as is necessary, to enable that duty to be performed or complied with. </w:t>
      </w:r>
    </w:p>
    <w:p w14:paraId="2A556537" w14:textId="05BCD5C8" w:rsidR="00CE0142" w:rsidRDefault="00CE0142">
      <w:pPr>
        <w:pStyle w:val="Default"/>
        <w:rPr>
          <w:rFonts w:ascii="Calibri" w:hAnsi="Calibri" w:cs="Calibri"/>
          <w:sz w:val="22"/>
          <w:szCs w:val="22"/>
        </w:rPr>
      </w:pPr>
    </w:p>
    <w:p w14:paraId="79794294" w14:textId="77777777" w:rsidR="00CE0142" w:rsidRDefault="00CE0142" w:rsidP="00CE0142">
      <w:pPr>
        <w:pStyle w:val="Default"/>
        <w:rPr>
          <w:color w:val="4F81BC"/>
          <w:sz w:val="26"/>
          <w:szCs w:val="26"/>
        </w:rPr>
      </w:pPr>
      <w:r>
        <w:rPr>
          <w:b/>
          <w:bCs/>
          <w:color w:val="4F81BC"/>
          <w:sz w:val="26"/>
          <w:szCs w:val="26"/>
        </w:rPr>
        <w:t xml:space="preserve">ORGANISATION </w:t>
      </w:r>
    </w:p>
    <w:p w14:paraId="38620437" w14:textId="6D5F1A0F" w:rsidR="00CE0142" w:rsidRDefault="00CE0142">
      <w:pPr>
        <w:pStyle w:val="Default"/>
        <w:rPr>
          <w:rFonts w:ascii="Calibri" w:hAnsi="Calibri" w:cs="Calibri"/>
          <w:sz w:val="22"/>
          <w:szCs w:val="22"/>
        </w:rPr>
      </w:pPr>
    </w:p>
    <w:p w14:paraId="2CAB1F14" w14:textId="77777777" w:rsidR="00CE0142" w:rsidRDefault="00CE0142" w:rsidP="00CE0142">
      <w:pPr>
        <w:pStyle w:val="Default"/>
        <w:rPr>
          <w:rFonts w:ascii="Calibri" w:hAnsi="Calibri" w:cs="Calibri"/>
          <w:sz w:val="22"/>
          <w:szCs w:val="22"/>
        </w:rPr>
      </w:pPr>
      <w:r>
        <w:rPr>
          <w:rFonts w:ascii="Calibri" w:hAnsi="Calibri" w:cs="Calibri"/>
          <w:b/>
          <w:bCs/>
          <w:sz w:val="22"/>
          <w:szCs w:val="22"/>
        </w:rPr>
        <w:t xml:space="preserve">General Responsibilities: </w:t>
      </w:r>
    </w:p>
    <w:p w14:paraId="7477A2BD" w14:textId="594B2063" w:rsidR="00CE0142" w:rsidRDefault="00CE0142">
      <w:pPr>
        <w:pStyle w:val="Default"/>
        <w:rPr>
          <w:rFonts w:ascii="Calibri" w:hAnsi="Calibri" w:cs="Calibri"/>
          <w:sz w:val="22"/>
          <w:szCs w:val="22"/>
        </w:rPr>
      </w:pPr>
    </w:p>
    <w:p w14:paraId="463B2332" w14:textId="77777777" w:rsidR="00CE0142" w:rsidRDefault="00CE0142" w:rsidP="00CE0142">
      <w:pPr>
        <w:pStyle w:val="Default"/>
        <w:rPr>
          <w:rFonts w:ascii="Calibri" w:hAnsi="Calibri" w:cs="Calibri"/>
          <w:sz w:val="22"/>
          <w:szCs w:val="22"/>
        </w:rPr>
      </w:pPr>
      <w:r>
        <w:rPr>
          <w:rFonts w:ascii="Calibri" w:hAnsi="Calibri" w:cs="Calibri"/>
          <w:sz w:val="22"/>
          <w:szCs w:val="22"/>
        </w:rPr>
        <w:t xml:space="preserve">a) All persons have responsibility for ensuring that their actions do not compromise the health and safety of themselves or any other person on the premises. </w:t>
      </w:r>
    </w:p>
    <w:p w14:paraId="65C20FD3" w14:textId="77777777" w:rsidR="00CE0142" w:rsidRDefault="00CE0142" w:rsidP="00CE0142">
      <w:pPr>
        <w:pStyle w:val="Default"/>
        <w:rPr>
          <w:rFonts w:ascii="Calibri" w:hAnsi="Calibri" w:cs="Calibri"/>
          <w:sz w:val="22"/>
          <w:szCs w:val="22"/>
        </w:rPr>
      </w:pPr>
      <w:r>
        <w:rPr>
          <w:rFonts w:ascii="Calibri" w:hAnsi="Calibri" w:cs="Calibri"/>
          <w:sz w:val="22"/>
          <w:szCs w:val="22"/>
        </w:rPr>
        <w:t xml:space="preserve">b) Anyone who observes a practice or potential hazard, that could compromise the health and safety of any person, has the responsibility to act to remove such danger and further to report such incidents in the Incident Book for the attention of the Committee.  </w:t>
      </w:r>
    </w:p>
    <w:p w14:paraId="60E6099C" w14:textId="77777777" w:rsidR="00CE0142" w:rsidRDefault="00CE0142" w:rsidP="00CE0142">
      <w:pPr>
        <w:pStyle w:val="Default"/>
        <w:rPr>
          <w:rFonts w:ascii="Calibri" w:hAnsi="Calibri" w:cs="Calibri"/>
          <w:sz w:val="22"/>
          <w:szCs w:val="22"/>
        </w:rPr>
      </w:pPr>
      <w:r>
        <w:rPr>
          <w:rFonts w:ascii="Calibri" w:hAnsi="Calibri" w:cs="Calibri"/>
          <w:sz w:val="22"/>
          <w:szCs w:val="22"/>
        </w:rPr>
        <w:t xml:space="preserve">c)Any person noticing potentially hazardous, broken or ineffective equipment has the responsibility to remove such equipment from use immediately, to draw attention to defects by the use of appropriate means (e.g. a warning label) and to note such action in the Incident Book for the attention of the Committee. </w:t>
      </w:r>
    </w:p>
    <w:p w14:paraId="322664B6" w14:textId="77777777" w:rsidR="00CE0142" w:rsidRDefault="00CE0142">
      <w:pPr>
        <w:pStyle w:val="Default"/>
        <w:rPr>
          <w:rFonts w:ascii="Calibri" w:hAnsi="Calibri" w:cs="Calibri"/>
          <w:sz w:val="22"/>
          <w:szCs w:val="22"/>
        </w:rPr>
      </w:pPr>
    </w:p>
    <w:p w14:paraId="1A0AFBD7" w14:textId="77777777" w:rsidR="00A639B8" w:rsidRDefault="007F3129">
      <w:pPr>
        <w:pStyle w:val="Default"/>
        <w:pageBreakBefore/>
        <w:framePr w:w="3109" w:wrap="auto" w:vAnchor="page" w:hAnchor="page" w:x="1419" w:y="1234"/>
        <w:rPr>
          <w:rFonts w:ascii="Calibri" w:hAnsi="Calibri" w:cs="Calibri"/>
          <w:sz w:val="22"/>
          <w:szCs w:val="22"/>
        </w:rPr>
      </w:pPr>
      <w:r>
        <w:rPr>
          <w:rFonts w:ascii="Calibri" w:hAnsi="Calibri" w:cs="Calibri"/>
          <w:b/>
          <w:bCs/>
          <w:sz w:val="22"/>
          <w:szCs w:val="22"/>
        </w:rPr>
        <w:lastRenderedPageBreak/>
        <w:t>Hirers</w:t>
      </w:r>
      <w:r>
        <w:rPr>
          <w:rFonts w:ascii="Calibri" w:hAnsi="Calibri" w:cs="Calibri"/>
          <w:sz w:val="22"/>
          <w:szCs w:val="22"/>
        </w:rPr>
        <w:t xml:space="preserve"> are responsible for: </w:t>
      </w:r>
    </w:p>
    <w:p w14:paraId="326C2153" w14:textId="0335D8E4" w:rsidR="00A639B8" w:rsidRDefault="00D23FF9" w:rsidP="00D23FF9">
      <w:pPr>
        <w:pStyle w:val="Default"/>
        <w:framePr w:w="8404" w:wrap="auto" w:vAnchor="page" w:hAnchor="page" w:x="2139" w:y="1743"/>
        <w:rPr>
          <w:rFonts w:ascii="Calibri" w:hAnsi="Calibri" w:cs="Calibri"/>
          <w:sz w:val="22"/>
          <w:szCs w:val="22"/>
        </w:rPr>
      </w:pPr>
      <w:r>
        <w:rPr>
          <w:rFonts w:ascii="Calibri" w:hAnsi="Calibri" w:cs="Calibri"/>
          <w:sz w:val="22"/>
          <w:szCs w:val="22"/>
        </w:rPr>
        <w:t>d</w:t>
      </w:r>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complying with all conditions of hire, as set out in the Hiring Agreement, and for ensuring that their organisation/party conducts its activities in line with such conditions, particularly in respect of compliance with all safety requirements and safety notices. Hirers may have responsibilities above and beyond these with regard to insurance and statutory requirements relating to their particular organisation/activity; </w:t>
      </w:r>
    </w:p>
    <w:p w14:paraId="79474C29" w14:textId="2959EA7F" w:rsidR="00A639B8" w:rsidRDefault="00D23FF9" w:rsidP="00D23FF9">
      <w:pPr>
        <w:pStyle w:val="Default"/>
        <w:framePr w:w="8404" w:wrap="auto" w:vAnchor="page" w:hAnchor="page" w:x="2139" w:y="1743"/>
        <w:rPr>
          <w:rFonts w:ascii="Calibri" w:hAnsi="Calibri" w:cs="Calibri"/>
          <w:sz w:val="22"/>
          <w:szCs w:val="22"/>
        </w:rPr>
      </w:pPr>
      <w:r>
        <w:rPr>
          <w:rFonts w:ascii="Calibri" w:hAnsi="Calibri" w:cs="Calibri"/>
          <w:sz w:val="22"/>
          <w:szCs w:val="22"/>
        </w:rPr>
        <w:t>e</w:t>
      </w:r>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ensuring familiarity with fire safety checks (e.g. keeping fire exits clear) and evacuation procedures; </w:t>
      </w:r>
    </w:p>
    <w:p w14:paraId="3F41A706" w14:textId="6C78DF97" w:rsidR="00A639B8" w:rsidRDefault="00D23FF9" w:rsidP="00D23FF9">
      <w:pPr>
        <w:pStyle w:val="Default"/>
        <w:framePr w:w="8404" w:wrap="auto" w:vAnchor="page" w:hAnchor="page" w:x="2139" w:y="1743"/>
        <w:rPr>
          <w:rFonts w:ascii="Calibri" w:hAnsi="Calibri" w:cs="Calibri"/>
          <w:sz w:val="22"/>
          <w:szCs w:val="22"/>
        </w:rPr>
      </w:pPr>
      <w:r>
        <w:rPr>
          <w:rFonts w:ascii="Calibri" w:hAnsi="Calibri" w:cs="Calibri"/>
          <w:sz w:val="22"/>
          <w:szCs w:val="22"/>
        </w:rPr>
        <w:t>f</w:t>
      </w:r>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designating a responsible person at each hiring/event who will take charge of evacuation in case of emergency; </w:t>
      </w:r>
    </w:p>
    <w:p w14:paraId="54B15AD5" w14:textId="08A2E240" w:rsidR="00A639B8" w:rsidRDefault="00D23FF9" w:rsidP="00D23FF9">
      <w:pPr>
        <w:pStyle w:val="Default"/>
        <w:framePr w:w="8404" w:wrap="auto" w:vAnchor="page" w:hAnchor="page" w:x="2139" w:y="1743"/>
        <w:rPr>
          <w:rFonts w:ascii="Calibri" w:hAnsi="Calibri" w:cs="Calibri"/>
          <w:sz w:val="22"/>
          <w:szCs w:val="22"/>
        </w:rPr>
      </w:pPr>
      <w:r>
        <w:rPr>
          <w:rFonts w:ascii="Calibri" w:hAnsi="Calibri" w:cs="Calibri"/>
          <w:sz w:val="22"/>
          <w:szCs w:val="22"/>
        </w:rPr>
        <w:t>g</w:t>
      </w:r>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ensuring that highly flammable substances are not brought into or used in any part of the premises; </w:t>
      </w:r>
    </w:p>
    <w:p w14:paraId="32F68C6C" w14:textId="6AA44697" w:rsidR="00A639B8" w:rsidRDefault="00D23FF9" w:rsidP="00D23FF9">
      <w:pPr>
        <w:pStyle w:val="Default"/>
        <w:framePr w:w="8404" w:wrap="auto" w:vAnchor="page" w:hAnchor="page" w:x="2139" w:y="1743"/>
        <w:rPr>
          <w:rFonts w:ascii="Calibri" w:hAnsi="Calibri" w:cs="Calibri"/>
          <w:sz w:val="22"/>
          <w:szCs w:val="22"/>
        </w:rPr>
      </w:pPr>
      <w:r>
        <w:rPr>
          <w:rFonts w:ascii="Calibri" w:hAnsi="Calibri" w:cs="Calibri"/>
          <w:sz w:val="22"/>
          <w:szCs w:val="22"/>
        </w:rPr>
        <w:t>h</w:t>
      </w:r>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seeking the consent of the Management Committee before erecting any internal decorations that may contain combustible materials and ensuring that any allowed decorations are not placed near light fittings or heaters; </w:t>
      </w:r>
    </w:p>
    <w:p w14:paraId="3775EC6B" w14:textId="23C92CE5" w:rsidR="00A639B8" w:rsidRDefault="00D23FF9" w:rsidP="00D23FF9">
      <w:pPr>
        <w:pStyle w:val="Default"/>
        <w:framePr w:w="8404" w:wrap="auto" w:vAnchor="page" w:hAnchor="page" w:x="2139" w:y="1743"/>
        <w:rPr>
          <w:rFonts w:ascii="Calibri" w:hAnsi="Calibri" w:cs="Calibri"/>
          <w:sz w:val="22"/>
          <w:szCs w:val="22"/>
        </w:rPr>
      </w:pPr>
      <w:proofErr w:type="spellStart"/>
      <w:r>
        <w:rPr>
          <w:rFonts w:ascii="Calibri" w:hAnsi="Calibri" w:cs="Calibri"/>
          <w:sz w:val="22"/>
          <w:szCs w:val="22"/>
        </w:rPr>
        <w:t>i</w:t>
      </w:r>
      <w:proofErr w:type="spellEnd"/>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checking that, if any portable electrical equipment is brought onto the premises, it is safe for use/has been P.A.T. tested. </w:t>
      </w:r>
    </w:p>
    <w:p w14:paraId="41FB8EE7" w14:textId="77777777" w:rsidR="00A639B8" w:rsidRDefault="00A639B8">
      <w:pPr>
        <w:pStyle w:val="Default"/>
        <w:rPr>
          <w:rFonts w:ascii="Calibri" w:hAnsi="Calibri" w:cs="Calibri"/>
          <w:sz w:val="22"/>
          <w:szCs w:val="22"/>
        </w:rPr>
      </w:pPr>
    </w:p>
    <w:p w14:paraId="6AA5F913" w14:textId="77777777" w:rsidR="00A639B8" w:rsidRDefault="007F3129">
      <w:pPr>
        <w:pStyle w:val="Default"/>
        <w:framePr w:w="3628" w:wrap="auto" w:vAnchor="page" w:hAnchor="page" w:x="1419" w:y="6685"/>
        <w:rPr>
          <w:rFonts w:ascii="Calibri" w:hAnsi="Calibri" w:cs="Calibri"/>
          <w:sz w:val="22"/>
          <w:szCs w:val="22"/>
        </w:rPr>
      </w:pPr>
      <w:r>
        <w:rPr>
          <w:rFonts w:ascii="Calibri" w:hAnsi="Calibri" w:cs="Calibri"/>
          <w:b/>
          <w:bCs/>
          <w:sz w:val="22"/>
          <w:szCs w:val="22"/>
        </w:rPr>
        <w:t>Contractors</w:t>
      </w:r>
      <w:r>
        <w:rPr>
          <w:rFonts w:ascii="Calibri" w:hAnsi="Calibri" w:cs="Calibri"/>
          <w:sz w:val="22"/>
          <w:szCs w:val="22"/>
        </w:rPr>
        <w:t xml:space="preserve"> are responsible for: </w:t>
      </w:r>
    </w:p>
    <w:p w14:paraId="7C5140D7" w14:textId="6DA3B85C" w:rsidR="00A639B8" w:rsidRDefault="002376DF" w:rsidP="002376DF">
      <w:pPr>
        <w:pStyle w:val="Default"/>
        <w:framePr w:w="8339" w:wrap="auto" w:vAnchor="page" w:hAnchor="page" w:x="2139" w:y="7194"/>
        <w:rPr>
          <w:rFonts w:ascii="Calibri" w:hAnsi="Calibri" w:cs="Calibri"/>
          <w:sz w:val="22"/>
          <w:szCs w:val="22"/>
        </w:rPr>
      </w:pPr>
      <w:r>
        <w:rPr>
          <w:rFonts w:ascii="Calibri" w:hAnsi="Calibri" w:cs="Calibri"/>
          <w:sz w:val="22"/>
          <w:szCs w:val="22"/>
        </w:rPr>
        <w:t>a</w:t>
      </w:r>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safe working practices in respect of themselves and their employees and for meeting their statutory obligations with regard to Health &amp; Safety legislation and Public Liability Insurance; </w:t>
      </w:r>
    </w:p>
    <w:p w14:paraId="54316A5F" w14:textId="2BB22760" w:rsidR="00A639B8" w:rsidRDefault="002376DF" w:rsidP="002376DF">
      <w:pPr>
        <w:pStyle w:val="Default"/>
        <w:framePr w:w="8339" w:wrap="auto" w:vAnchor="page" w:hAnchor="page" w:x="2139" w:y="7194"/>
        <w:rPr>
          <w:rFonts w:ascii="Calibri" w:hAnsi="Calibri" w:cs="Calibri"/>
          <w:sz w:val="22"/>
          <w:szCs w:val="22"/>
        </w:rPr>
      </w:pPr>
      <w:r>
        <w:rPr>
          <w:rFonts w:ascii="Calibri" w:hAnsi="Calibri" w:cs="Calibri"/>
          <w:sz w:val="22"/>
          <w:szCs w:val="22"/>
        </w:rPr>
        <w:t>b</w:t>
      </w:r>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having regard to the safety of hall users when working on the premises and/or in respect of anything left/stored on the premises; </w:t>
      </w:r>
    </w:p>
    <w:p w14:paraId="06CA9881" w14:textId="358D55CA" w:rsidR="00A639B8" w:rsidRDefault="002376DF" w:rsidP="002376DF">
      <w:pPr>
        <w:pStyle w:val="Default"/>
        <w:framePr w:w="8339" w:wrap="auto" w:vAnchor="page" w:hAnchor="page" w:x="2139" w:y="7194"/>
        <w:rPr>
          <w:rFonts w:ascii="Calibri" w:hAnsi="Calibri" w:cs="Calibri"/>
          <w:sz w:val="22"/>
          <w:szCs w:val="22"/>
        </w:rPr>
      </w:pPr>
      <w:r>
        <w:rPr>
          <w:rFonts w:ascii="Calibri" w:hAnsi="Calibri" w:cs="Calibri"/>
          <w:sz w:val="22"/>
          <w:szCs w:val="22"/>
        </w:rPr>
        <w:t>c</w:t>
      </w:r>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advising the Committee of any flammable or toxic substances that may be used in the course of work on the premises. </w:t>
      </w:r>
    </w:p>
    <w:p w14:paraId="2549461C" w14:textId="77777777" w:rsidR="00A639B8" w:rsidRDefault="00A639B8">
      <w:pPr>
        <w:pStyle w:val="Default"/>
        <w:rPr>
          <w:rFonts w:ascii="Calibri" w:hAnsi="Calibri" w:cs="Calibri"/>
          <w:sz w:val="22"/>
          <w:szCs w:val="22"/>
        </w:rPr>
      </w:pPr>
    </w:p>
    <w:p w14:paraId="07137153" w14:textId="77777777" w:rsidR="00A639B8" w:rsidRDefault="007F3129">
      <w:pPr>
        <w:pStyle w:val="Default"/>
        <w:framePr w:w="3969" w:wrap="auto" w:vAnchor="page" w:hAnchor="page" w:x="1419" w:y="9357"/>
        <w:rPr>
          <w:rFonts w:ascii="Calibri" w:hAnsi="Calibri" w:cs="Calibri"/>
          <w:sz w:val="22"/>
          <w:szCs w:val="22"/>
        </w:rPr>
      </w:pPr>
      <w:r>
        <w:rPr>
          <w:rFonts w:ascii="Calibri" w:hAnsi="Calibri" w:cs="Calibri"/>
          <w:b/>
          <w:bCs/>
          <w:sz w:val="22"/>
          <w:szCs w:val="22"/>
        </w:rPr>
        <w:t>The Committee</w:t>
      </w:r>
      <w:r>
        <w:rPr>
          <w:rFonts w:ascii="Calibri" w:hAnsi="Calibri" w:cs="Calibri"/>
          <w:sz w:val="22"/>
          <w:szCs w:val="22"/>
        </w:rPr>
        <w:t xml:space="preserve"> are responsible for: </w:t>
      </w:r>
    </w:p>
    <w:p w14:paraId="0FEF25C4" w14:textId="2E1E075F" w:rsidR="00A639B8" w:rsidRDefault="002376DF" w:rsidP="002376DF">
      <w:pPr>
        <w:pStyle w:val="Default"/>
        <w:framePr w:w="8345" w:wrap="auto" w:vAnchor="page" w:hAnchor="page" w:x="2139" w:y="9866"/>
        <w:rPr>
          <w:rFonts w:ascii="Calibri" w:hAnsi="Calibri" w:cs="Calibri"/>
          <w:sz w:val="22"/>
          <w:szCs w:val="22"/>
        </w:rPr>
      </w:pPr>
      <w:r>
        <w:rPr>
          <w:rFonts w:ascii="Calibri" w:hAnsi="Calibri" w:cs="Calibri"/>
          <w:sz w:val="22"/>
          <w:szCs w:val="22"/>
        </w:rPr>
        <w:t>a</w:t>
      </w:r>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ensuring that all Committee Members, Hirers, Contractors and Users of the Hall are aware of the Health and Safety Policy; </w:t>
      </w:r>
    </w:p>
    <w:p w14:paraId="648894E9" w14:textId="7494E9DE" w:rsidR="00A639B8" w:rsidRDefault="002376DF" w:rsidP="002376DF">
      <w:pPr>
        <w:pStyle w:val="Default"/>
        <w:framePr w:w="8345" w:wrap="auto" w:vAnchor="page" w:hAnchor="page" w:x="2139" w:y="9866"/>
        <w:rPr>
          <w:rFonts w:ascii="Calibri" w:hAnsi="Calibri" w:cs="Calibri"/>
          <w:sz w:val="22"/>
          <w:szCs w:val="22"/>
        </w:rPr>
      </w:pPr>
      <w:r>
        <w:rPr>
          <w:rFonts w:ascii="Calibri" w:hAnsi="Calibri" w:cs="Calibri"/>
          <w:sz w:val="22"/>
          <w:szCs w:val="22"/>
        </w:rPr>
        <w:t>b</w:t>
      </w:r>
      <w:r w:rsidR="007F3129">
        <w:rPr>
          <w:rFonts w:ascii="Calibri" w:hAnsi="Calibri" w:cs="Calibri"/>
          <w:sz w:val="22"/>
          <w:szCs w:val="22"/>
        </w:rPr>
        <w:t xml:space="preserve">) ensuring that the Health and Safety Policy is fully implemented; </w:t>
      </w:r>
    </w:p>
    <w:p w14:paraId="66C59E23" w14:textId="773B1D58" w:rsidR="00A639B8" w:rsidRDefault="002376DF" w:rsidP="002376DF">
      <w:pPr>
        <w:pStyle w:val="Default"/>
        <w:framePr w:w="8345" w:wrap="auto" w:vAnchor="page" w:hAnchor="page" w:x="2139" w:y="9866"/>
        <w:rPr>
          <w:rFonts w:ascii="Calibri" w:hAnsi="Calibri" w:cs="Calibri"/>
          <w:sz w:val="22"/>
          <w:szCs w:val="22"/>
        </w:rPr>
      </w:pPr>
      <w:r>
        <w:rPr>
          <w:rFonts w:ascii="Calibri" w:hAnsi="Calibri" w:cs="Calibri"/>
          <w:sz w:val="22"/>
          <w:szCs w:val="22"/>
        </w:rPr>
        <w:t>c</w:t>
      </w:r>
      <w:r w:rsidR="007F3129">
        <w:rPr>
          <w:rFonts w:ascii="Calibri" w:hAnsi="Calibri" w:cs="Calibri"/>
          <w:sz w:val="22"/>
          <w:szCs w:val="22"/>
        </w:rPr>
        <w:t xml:space="preserve">) monitoring compliance with Health and Safety guidelines; </w:t>
      </w:r>
    </w:p>
    <w:p w14:paraId="46508958" w14:textId="29BD4945" w:rsidR="00A639B8" w:rsidRDefault="002376DF" w:rsidP="002376DF">
      <w:pPr>
        <w:pStyle w:val="Default"/>
        <w:framePr w:w="8345" w:wrap="auto" w:vAnchor="page" w:hAnchor="page" w:x="2139" w:y="9866"/>
        <w:rPr>
          <w:rFonts w:ascii="Calibri" w:hAnsi="Calibri" w:cs="Calibri"/>
          <w:sz w:val="22"/>
          <w:szCs w:val="22"/>
        </w:rPr>
      </w:pPr>
      <w:r>
        <w:rPr>
          <w:rFonts w:ascii="Calibri" w:hAnsi="Calibri" w:cs="Calibri"/>
          <w:sz w:val="22"/>
          <w:szCs w:val="22"/>
        </w:rPr>
        <w:t>d</w:t>
      </w:r>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regularly assessing and reviewing risks and recording such risks; </w:t>
      </w:r>
    </w:p>
    <w:p w14:paraId="1AB1CCA3" w14:textId="5E5F210A" w:rsidR="00A639B8" w:rsidRDefault="002376DF" w:rsidP="002376DF">
      <w:pPr>
        <w:pStyle w:val="Default"/>
        <w:framePr w:w="8345" w:wrap="auto" w:vAnchor="page" w:hAnchor="page" w:x="2139" w:y="9866"/>
        <w:rPr>
          <w:rFonts w:ascii="Calibri" w:hAnsi="Calibri" w:cs="Calibri"/>
          <w:sz w:val="22"/>
          <w:szCs w:val="22"/>
        </w:rPr>
      </w:pPr>
      <w:r>
        <w:rPr>
          <w:rFonts w:ascii="Calibri" w:hAnsi="Calibri" w:cs="Calibri"/>
          <w:sz w:val="22"/>
          <w:szCs w:val="22"/>
        </w:rPr>
        <w:t>e</w:t>
      </w:r>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keeping an 'Incident Book' in which any incidents or actions that have, or might have, affected the health and safety of any person may be reported and in which any defective or broken equipment may be noted; </w:t>
      </w:r>
    </w:p>
    <w:p w14:paraId="3204509F" w14:textId="22C78A54" w:rsidR="00A639B8" w:rsidRDefault="002376DF" w:rsidP="002376DF">
      <w:pPr>
        <w:pStyle w:val="Default"/>
        <w:framePr w:w="8345" w:wrap="auto" w:vAnchor="page" w:hAnchor="page" w:x="2139" w:y="9866"/>
        <w:rPr>
          <w:rFonts w:ascii="Calibri" w:hAnsi="Calibri" w:cs="Calibri"/>
          <w:sz w:val="22"/>
          <w:szCs w:val="22"/>
        </w:rPr>
      </w:pPr>
      <w:r>
        <w:rPr>
          <w:rFonts w:ascii="Calibri" w:hAnsi="Calibri" w:cs="Calibri"/>
          <w:sz w:val="22"/>
          <w:szCs w:val="22"/>
        </w:rPr>
        <w:t>f</w:t>
      </w:r>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taking such action as may be necessary to rectify the situation, to correct faults or to arrange repair of equipment to ensure health and safety and noting such action; </w:t>
      </w:r>
    </w:p>
    <w:p w14:paraId="6A95C192" w14:textId="0EE7C880" w:rsidR="00A639B8" w:rsidRDefault="002376DF" w:rsidP="002376DF">
      <w:pPr>
        <w:pStyle w:val="Default"/>
        <w:framePr w:w="8345" w:wrap="auto" w:vAnchor="page" w:hAnchor="page" w:x="2139" w:y="9866"/>
        <w:rPr>
          <w:rFonts w:ascii="Calibri" w:hAnsi="Calibri" w:cs="Calibri"/>
          <w:sz w:val="22"/>
          <w:szCs w:val="22"/>
        </w:rPr>
      </w:pPr>
      <w:r>
        <w:rPr>
          <w:rFonts w:ascii="Calibri" w:hAnsi="Calibri" w:cs="Calibri"/>
          <w:sz w:val="22"/>
          <w:szCs w:val="22"/>
        </w:rPr>
        <w:t>g</w:t>
      </w:r>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making such arrangements and releasing such funds as may be necessary to assist in the implementation of this Policy; </w:t>
      </w:r>
    </w:p>
    <w:p w14:paraId="0E2FE7C4" w14:textId="1DC86D8A" w:rsidR="00A639B8" w:rsidRDefault="002376DF" w:rsidP="002376DF">
      <w:pPr>
        <w:pStyle w:val="Default"/>
        <w:framePr w:w="8345" w:wrap="auto" w:vAnchor="page" w:hAnchor="page" w:x="2139" w:y="9866"/>
        <w:rPr>
          <w:rFonts w:ascii="Calibri" w:hAnsi="Calibri" w:cs="Calibri"/>
          <w:sz w:val="22"/>
          <w:szCs w:val="22"/>
        </w:rPr>
      </w:pPr>
      <w:r>
        <w:rPr>
          <w:rFonts w:ascii="Calibri" w:hAnsi="Calibri" w:cs="Calibri"/>
          <w:sz w:val="22"/>
          <w:szCs w:val="22"/>
        </w:rPr>
        <w:t>h</w:t>
      </w:r>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making such representations to Committee Members, Hirers, Contractors and Users of the Hall, as may be necessary to ensure their co-operation with Health and Safety Policy, particularly with regard to their actions and activities while on the premises; </w:t>
      </w:r>
    </w:p>
    <w:p w14:paraId="5EDB08FE" w14:textId="31F3D492" w:rsidR="00A639B8" w:rsidRDefault="002376DF" w:rsidP="002376DF">
      <w:pPr>
        <w:pStyle w:val="Default"/>
        <w:framePr w:w="8345" w:wrap="auto" w:vAnchor="page" w:hAnchor="page" w:x="2139" w:y="9866"/>
        <w:rPr>
          <w:rFonts w:ascii="Calibri" w:hAnsi="Calibri" w:cs="Calibri"/>
          <w:sz w:val="22"/>
          <w:szCs w:val="22"/>
        </w:rPr>
      </w:pPr>
      <w:proofErr w:type="spellStart"/>
      <w:r>
        <w:rPr>
          <w:rFonts w:ascii="Calibri" w:hAnsi="Calibri" w:cs="Calibri"/>
          <w:sz w:val="22"/>
          <w:szCs w:val="22"/>
        </w:rPr>
        <w:t>i</w:t>
      </w:r>
      <w:proofErr w:type="spellEnd"/>
      <w:r w:rsidR="007F3129">
        <w:rPr>
          <w:rFonts w:ascii="Calibri" w:hAnsi="Calibri" w:cs="Calibri"/>
          <w:sz w:val="22"/>
          <w:szCs w:val="22"/>
        </w:rPr>
        <w:t>)</w:t>
      </w:r>
      <w:r w:rsidR="007F3129">
        <w:rPr>
          <w:rFonts w:ascii="Arial" w:hAnsi="Arial" w:cs="Arial"/>
          <w:sz w:val="22"/>
          <w:szCs w:val="22"/>
        </w:rPr>
        <w:t xml:space="preserve"> </w:t>
      </w:r>
      <w:r w:rsidR="007F3129">
        <w:rPr>
          <w:rFonts w:ascii="Calibri" w:hAnsi="Calibri" w:cs="Calibri"/>
          <w:sz w:val="22"/>
          <w:szCs w:val="22"/>
        </w:rPr>
        <w:t xml:space="preserve">cooperating with Hirers, Contractors and Users of the Hall in pursuance of Health and Safety requirements.  </w:t>
      </w:r>
    </w:p>
    <w:p w14:paraId="13F4DA5C" w14:textId="77777777" w:rsidR="00A639B8" w:rsidRDefault="00A639B8">
      <w:pPr>
        <w:pStyle w:val="Default"/>
        <w:rPr>
          <w:rFonts w:ascii="Calibri" w:hAnsi="Calibri" w:cs="Calibri"/>
          <w:sz w:val="22"/>
          <w:szCs w:val="22"/>
        </w:rPr>
      </w:pPr>
    </w:p>
    <w:p w14:paraId="3369A5FB" w14:textId="77777777" w:rsidR="00A639B8" w:rsidRDefault="007F3129">
      <w:pPr>
        <w:pStyle w:val="Default"/>
        <w:pageBreakBefore/>
        <w:framePr w:w="8369" w:wrap="auto" w:vAnchor="page" w:hAnchor="page" w:x="1419" w:y="1234"/>
        <w:rPr>
          <w:rFonts w:ascii="Calibri" w:hAnsi="Calibri" w:cs="Calibri"/>
          <w:sz w:val="22"/>
          <w:szCs w:val="22"/>
        </w:rPr>
      </w:pPr>
      <w:r>
        <w:rPr>
          <w:rFonts w:ascii="Calibri" w:hAnsi="Calibri" w:cs="Calibri"/>
          <w:b/>
          <w:bCs/>
          <w:sz w:val="22"/>
          <w:szCs w:val="22"/>
        </w:rPr>
        <w:t xml:space="preserve">The following persons have been delegated by the Management Committee to manage the following: </w:t>
      </w:r>
    </w:p>
    <w:p w14:paraId="77116E9D" w14:textId="77777777" w:rsidR="00A639B8" w:rsidRDefault="002867E2">
      <w:pPr>
        <w:pStyle w:val="Default"/>
        <w:rPr>
          <w:rFonts w:cstheme="minorBidi"/>
          <w:color w:val="auto"/>
        </w:rPr>
      </w:pPr>
      <w:r>
        <w:rPr>
          <w:noProof/>
        </w:rPr>
        <w:pict w14:anchorId="3DA7CE5C">
          <v:shapetype id="_x0000_t202" coordsize="21600,21600" o:spt="202" path="m,l,21600r21600,l21600,xe">
            <v:stroke joinstyle="miter"/>
            <v:path gradientshapeok="t" o:connecttype="rect"/>
          </v:shapetype>
          <v:shape id="_x0000_s1026" type="#_x0000_t202" style="position:absolute;margin-left:73.45pt;margin-top:88.15pt;width:489.05pt;height:755.6pt;z-index:251658240;mso-position-horizontal-relative:page;mso-position-vertical-relative:page" wrapcoords="0 0" o:allowincell="f" filled="f" stroked="f">
            <v:textbox>
              <w:txbxContent>
                <w:p w14:paraId="67E09916" w14:textId="77777777" w:rsidR="00A639B8" w:rsidRDefault="00A639B8">
                  <w:pPr>
                    <w:widowControl w:val="0"/>
                    <w:autoSpaceDE w:val="0"/>
                    <w:autoSpaceDN w:val="0"/>
                    <w:adjustRightInd w:val="0"/>
                    <w:spacing w:after="0" w:line="240" w:lineRule="auto"/>
                    <w:rPr>
                      <w:rFonts w:ascii="Cambria" w:hAnsi="Cambria"/>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993"/>
                    <w:gridCol w:w="2993"/>
                    <w:gridCol w:w="2993"/>
                  </w:tblGrid>
                  <w:tr w:rsidR="00A639B8" w14:paraId="341DC5B9" w14:textId="77777777">
                    <w:trPr>
                      <w:trHeight w:val="837"/>
                    </w:trPr>
                    <w:tc>
                      <w:tcPr>
                        <w:tcW w:w="2993" w:type="dxa"/>
                      </w:tcPr>
                      <w:p w14:paraId="2E5DBF41" w14:textId="77777777" w:rsidR="00A639B8" w:rsidRDefault="007F3129">
                        <w:pPr>
                          <w:pStyle w:val="Default"/>
                          <w:rPr>
                            <w:rFonts w:ascii="Calibri" w:hAnsi="Calibri" w:cs="Calibri"/>
                            <w:sz w:val="22"/>
                            <w:szCs w:val="22"/>
                          </w:rPr>
                        </w:pPr>
                        <w:r>
                          <w:rPr>
                            <w:rFonts w:ascii="Calibri" w:hAnsi="Calibri" w:cs="Calibri"/>
                            <w:b/>
                            <w:bCs/>
                            <w:sz w:val="22"/>
                            <w:szCs w:val="22"/>
                          </w:rPr>
                          <w:t xml:space="preserve">Risk Assessment Manager </w:t>
                        </w:r>
                      </w:p>
                    </w:tc>
                    <w:tc>
                      <w:tcPr>
                        <w:tcW w:w="2993" w:type="dxa"/>
                      </w:tcPr>
                      <w:p w14:paraId="5D7EE76B" w14:textId="77777777" w:rsidR="00A639B8" w:rsidRDefault="007F3129">
                        <w:pPr>
                          <w:pStyle w:val="Default"/>
                          <w:rPr>
                            <w:rFonts w:ascii="Calibri" w:hAnsi="Calibri" w:cs="Calibri"/>
                            <w:sz w:val="22"/>
                            <w:szCs w:val="22"/>
                          </w:rPr>
                        </w:pPr>
                        <w:r>
                          <w:rPr>
                            <w:rFonts w:ascii="Calibri" w:hAnsi="Calibri" w:cs="Calibri"/>
                            <w:sz w:val="22"/>
                            <w:szCs w:val="22"/>
                          </w:rPr>
                          <w:t xml:space="preserve">Trustee responsible for updating policies and risk assessments and presenting them to the Committee for approval. </w:t>
                        </w:r>
                      </w:p>
                    </w:tc>
                    <w:tc>
                      <w:tcPr>
                        <w:tcW w:w="2993" w:type="dxa"/>
                      </w:tcPr>
                      <w:p w14:paraId="6880E6A9" w14:textId="77777777" w:rsidR="00A639B8" w:rsidRDefault="00A639B8">
                        <w:pPr>
                          <w:pStyle w:val="Default"/>
                          <w:rPr>
                            <w:rFonts w:ascii="Calibri" w:hAnsi="Calibri" w:cs="Calibri"/>
                            <w:sz w:val="22"/>
                            <w:szCs w:val="22"/>
                          </w:rPr>
                        </w:pPr>
                      </w:p>
                    </w:tc>
                  </w:tr>
                  <w:tr w:rsidR="00A639B8" w14:paraId="6867F636" w14:textId="77777777">
                    <w:trPr>
                      <w:trHeight w:val="650"/>
                    </w:trPr>
                    <w:tc>
                      <w:tcPr>
                        <w:tcW w:w="2993" w:type="dxa"/>
                      </w:tcPr>
                      <w:p w14:paraId="75372C5C" w14:textId="77777777" w:rsidR="00A639B8" w:rsidRDefault="007F3129">
                        <w:pPr>
                          <w:pStyle w:val="Default"/>
                          <w:rPr>
                            <w:rFonts w:ascii="Calibri" w:hAnsi="Calibri" w:cs="Calibri"/>
                            <w:sz w:val="22"/>
                            <w:szCs w:val="22"/>
                          </w:rPr>
                        </w:pPr>
                        <w:r>
                          <w:rPr>
                            <w:rFonts w:ascii="Calibri" w:hAnsi="Calibri" w:cs="Calibri"/>
                            <w:b/>
                            <w:bCs/>
                            <w:sz w:val="22"/>
                            <w:szCs w:val="22"/>
                          </w:rPr>
                          <w:t xml:space="preserve">First Aid Box </w:t>
                        </w:r>
                      </w:p>
                    </w:tc>
                    <w:tc>
                      <w:tcPr>
                        <w:tcW w:w="2993" w:type="dxa"/>
                      </w:tcPr>
                      <w:p w14:paraId="60ADC3AD" w14:textId="77777777" w:rsidR="00A639B8" w:rsidRDefault="007F3129">
                        <w:pPr>
                          <w:pStyle w:val="Default"/>
                          <w:rPr>
                            <w:rFonts w:ascii="Calibri" w:hAnsi="Calibri" w:cs="Calibri"/>
                            <w:sz w:val="22"/>
                            <w:szCs w:val="22"/>
                          </w:rPr>
                        </w:pPr>
                        <w:r>
                          <w:rPr>
                            <w:rFonts w:ascii="Calibri" w:hAnsi="Calibri" w:cs="Calibri"/>
                            <w:sz w:val="22"/>
                            <w:szCs w:val="22"/>
                          </w:rPr>
                          <w:t xml:space="preserve">Check and replenish monthly </w:t>
                        </w:r>
                      </w:p>
                    </w:tc>
                    <w:tc>
                      <w:tcPr>
                        <w:tcW w:w="2993" w:type="dxa"/>
                      </w:tcPr>
                      <w:p w14:paraId="0538A03D" w14:textId="77777777" w:rsidR="00A639B8" w:rsidRDefault="007F3129">
                        <w:pPr>
                          <w:pStyle w:val="Default"/>
                          <w:rPr>
                            <w:rFonts w:ascii="Calibri" w:hAnsi="Calibri" w:cs="Calibri"/>
                            <w:sz w:val="22"/>
                            <w:szCs w:val="22"/>
                          </w:rPr>
                        </w:pPr>
                        <w:r>
                          <w:rPr>
                            <w:rFonts w:ascii="Calibri" w:hAnsi="Calibri" w:cs="Calibri"/>
                            <w:sz w:val="22"/>
                            <w:szCs w:val="22"/>
                          </w:rPr>
                          <w:t xml:space="preserve"> </w:t>
                        </w:r>
                      </w:p>
                    </w:tc>
                  </w:tr>
                  <w:tr w:rsidR="00A639B8" w14:paraId="41CDD381" w14:textId="77777777">
                    <w:trPr>
                      <w:trHeight w:val="837"/>
                    </w:trPr>
                    <w:tc>
                      <w:tcPr>
                        <w:tcW w:w="2993" w:type="dxa"/>
                      </w:tcPr>
                      <w:p w14:paraId="775D5C57" w14:textId="77777777" w:rsidR="00A639B8" w:rsidRDefault="007F3129">
                        <w:pPr>
                          <w:pStyle w:val="Default"/>
                          <w:rPr>
                            <w:rFonts w:ascii="Calibri" w:hAnsi="Calibri" w:cs="Calibri"/>
                            <w:sz w:val="22"/>
                            <w:szCs w:val="22"/>
                          </w:rPr>
                        </w:pPr>
                        <w:r>
                          <w:rPr>
                            <w:rFonts w:ascii="Calibri" w:hAnsi="Calibri" w:cs="Calibri"/>
                            <w:b/>
                            <w:bCs/>
                            <w:sz w:val="22"/>
                            <w:szCs w:val="22"/>
                          </w:rPr>
                          <w:t xml:space="preserve">Reporting Accidents/ RIDDOR </w:t>
                        </w:r>
                      </w:p>
                    </w:tc>
                    <w:tc>
                      <w:tcPr>
                        <w:tcW w:w="2993" w:type="dxa"/>
                      </w:tcPr>
                      <w:p w14:paraId="53AC76EE" w14:textId="77777777" w:rsidR="00A639B8" w:rsidRDefault="007F3129">
                        <w:pPr>
                          <w:pStyle w:val="Default"/>
                          <w:rPr>
                            <w:rFonts w:ascii="Calibri" w:hAnsi="Calibri" w:cs="Calibri"/>
                            <w:sz w:val="22"/>
                            <w:szCs w:val="22"/>
                          </w:rPr>
                        </w:pPr>
                        <w:r>
                          <w:rPr>
                            <w:rFonts w:ascii="Calibri" w:hAnsi="Calibri" w:cs="Calibri"/>
                            <w:sz w:val="22"/>
                            <w:szCs w:val="22"/>
                          </w:rPr>
                          <w:t xml:space="preserve">Minor accidents to be logged by users in the Accident Book. Complete RIDDOR forms as necessary. </w:t>
                        </w:r>
                      </w:p>
                    </w:tc>
                    <w:tc>
                      <w:tcPr>
                        <w:tcW w:w="2993" w:type="dxa"/>
                      </w:tcPr>
                      <w:p w14:paraId="1A5B7615" w14:textId="77777777" w:rsidR="00A639B8" w:rsidRDefault="007F3129">
                        <w:pPr>
                          <w:pStyle w:val="Default"/>
                          <w:rPr>
                            <w:rFonts w:ascii="Calibri" w:hAnsi="Calibri" w:cs="Calibri"/>
                            <w:sz w:val="22"/>
                            <w:szCs w:val="22"/>
                          </w:rPr>
                        </w:pPr>
                        <w:r>
                          <w:rPr>
                            <w:rFonts w:ascii="Calibri" w:hAnsi="Calibri" w:cs="Calibri"/>
                            <w:sz w:val="22"/>
                            <w:szCs w:val="22"/>
                          </w:rPr>
                          <w:t xml:space="preserve"> </w:t>
                        </w:r>
                      </w:p>
                    </w:tc>
                  </w:tr>
                  <w:tr w:rsidR="00A639B8" w14:paraId="66F18197" w14:textId="77777777">
                    <w:trPr>
                      <w:trHeight w:val="1147"/>
                    </w:trPr>
                    <w:tc>
                      <w:tcPr>
                        <w:tcW w:w="2993" w:type="dxa"/>
                      </w:tcPr>
                      <w:p w14:paraId="1037C778" w14:textId="77777777" w:rsidR="00A639B8" w:rsidRDefault="007F3129">
                        <w:pPr>
                          <w:pStyle w:val="Default"/>
                          <w:rPr>
                            <w:rFonts w:ascii="Calibri" w:hAnsi="Calibri" w:cs="Calibri"/>
                            <w:sz w:val="22"/>
                            <w:szCs w:val="22"/>
                          </w:rPr>
                        </w:pPr>
                        <w:r>
                          <w:rPr>
                            <w:rFonts w:ascii="Calibri" w:hAnsi="Calibri" w:cs="Calibri"/>
                            <w:b/>
                            <w:bCs/>
                            <w:sz w:val="22"/>
                            <w:szCs w:val="22"/>
                          </w:rPr>
                          <w:t xml:space="preserve">Checking Accident Reports and Feedback Book at least weekly or as advised of incidents. </w:t>
                        </w:r>
                      </w:p>
                    </w:tc>
                    <w:tc>
                      <w:tcPr>
                        <w:tcW w:w="2993" w:type="dxa"/>
                      </w:tcPr>
                      <w:p w14:paraId="46EC04A2" w14:textId="77777777" w:rsidR="00A639B8" w:rsidRDefault="007F3129">
                        <w:pPr>
                          <w:pStyle w:val="Default"/>
                          <w:rPr>
                            <w:rFonts w:ascii="Calibri" w:hAnsi="Calibri" w:cs="Calibri"/>
                            <w:sz w:val="22"/>
                            <w:szCs w:val="22"/>
                          </w:rPr>
                        </w:pPr>
                        <w:r>
                          <w:rPr>
                            <w:rFonts w:ascii="Calibri" w:hAnsi="Calibri" w:cs="Calibri"/>
                            <w:sz w:val="22"/>
                            <w:szCs w:val="22"/>
                          </w:rPr>
                          <w:t xml:space="preserve">Instigate any actions necessary to remove risks e.g. repairs. Advise Risk Assessment Manager and report to committee at each meeting or as soon as necessary. </w:t>
                        </w:r>
                      </w:p>
                    </w:tc>
                    <w:tc>
                      <w:tcPr>
                        <w:tcW w:w="2993" w:type="dxa"/>
                      </w:tcPr>
                      <w:p w14:paraId="677AA3F9" w14:textId="77777777" w:rsidR="00A639B8" w:rsidRDefault="007F3129">
                        <w:pPr>
                          <w:pStyle w:val="Default"/>
                          <w:rPr>
                            <w:rFonts w:ascii="Calibri" w:hAnsi="Calibri" w:cs="Calibri"/>
                            <w:sz w:val="22"/>
                            <w:szCs w:val="22"/>
                          </w:rPr>
                        </w:pPr>
                        <w:r>
                          <w:rPr>
                            <w:rFonts w:ascii="Calibri" w:hAnsi="Calibri" w:cs="Calibri"/>
                            <w:sz w:val="22"/>
                            <w:szCs w:val="22"/>
                          </w:rPr>
                          <w:t xml:space="preserve"> </w:t>
                        </w:r>
                      </w:p>
                    </w:tc>
                  </w:tr>
                  <w:tr w:rsidR="00A639B8" w14:paraId="61D4E9C8" w14:textId="77777777">
                    <w:trPr>
                      <w:trHeight w:val="1456"/>
                    </w:trPr>
                    <w:tc>
                      <w:tcPr>
                        <w:tcW w:w="2993" w:type="dxa"/>
                      </w:tcPr>
                      <w:p w14:paraId="5A055A8A" w14:textId="77777777" w:rsidR="00A639B8" w:rsidRDefault="007F3129">
                        <w:pPr>
                          <w:pStyle w:val="Default"/>
                          <w:rPr>
                            <w:rFonts w:ascii="Calibri" w:hAnsi="Calibri" w:cs="Calibri"/>
                            <w:sz w:val="22"/>
                            <w:szCs w:val="22"/>
                          </w:rPr>
                        </w:pPr>
                        <w:r>
                          <w:rPr>
                            <w:rFonts w:ascii="Calibri" w:hAnsi="Calibri" w:cs="Calibri"/>
                            <w:b/>
                            <w:bCs/>
                            <w:sz w:val="22"/>
                            <w:szCs w:val="22"/>
                          </w:rPr>
                          <w:t xml:space="preserve">Information to Hirers </w:t>
                        </w:r>
                      </w:p>
                    </w:tc>
                    <w:tc>
                      <w:tcPr>
                        <w:tcW w:w="2993" w:type="dxa"/>
                      </w:tcPr>
                      <w:p w14:paraId="1A6F546D" w14:textId="77777777" w:rsidR="00A639B8" w:rsidRDefault="007F3129">
                        <w:pPr>
                          <w:pStyle w:val="Default"/>
                          <w:rPr>
                            <w:rFonts w:ascii="Calibri" w:hAnsi="Calibri" w:cs="Calibri"/>
                            <w:sz w:val="22"/>
                            <w:szCs w:val="22"/>
                          </w:rPr>
                        </w:pPr>
                        <w:r>
                          <w:rPr>
                            <w:rFonts w:ascii="Calibri" w:hAnsi="Calibri" w:cs="Calibri"/>
                            <w:sz w:val="22"/>
                            <w:szCs w:val="22"/>
                          </w:rPr>
                          <w:t xml:space="preserve">For each booking check that new hirers have read and agreed to 'Terms and Conditions'. When amendments made to policy/Risk Assessments contact all hirers to inform and gain their acknowledgement. </w:t>
                        </w:r>
                      </w:p>
                    </w:tc>
                    <w:tc>
                      <w:tcPr>
                        <w:tcW w:w="2993" w:type="dxa"/>
                      </w:tcPr>
                      <w:p w14:paraId="3C06897A" w14:textId="77777777" w:rsidR="00A639B8" w:rsidRDefault="007F3129">
                        <w:pPr>
                          <w:pStyle w:val="Default"/>
                          <w:rPr>
                            <w:rFonts w:ascii="Calibri" w:hAnsi="Calibri" w:cs="Calibri"/>
                            <w:sz w:val="22"/>
                            <w:szCs w:val="22"/>
                          </w:rPr>
                        </w:pPr>
                        <w:r>
                          <w:rPr>
                            <w:rFonts w:ascii="Calibri" w:hAnsi="Calibri" w:cs="Calibri"/>
                            <w:sz w:val="22"/>
                            <w:szCs w:val="22"/>
                          </w:rPr>
                          <w:t xml:space="preserve"> </w:t>
                        </w:r>
                      </w:p>
                    </w:tc>
                  </w:tr>
                  <w:tr w:rsidR="00A639B8" w14:paraId="61C3F815" w14:textId="77777777">
                    <w:trPr>
                      <w:trHeight w:val="1454"/>
                    </w:trPr>
                    <w:tc>
                      <w:tcPr>
                        <w:tcW w:w="2993" w:type="dxa"/>
                      </w:tcPr>
                      <w:p w14:paraId="40197D0A" w14:textId="77777777" w:rsidR="00A639B8" w:rsidRDefault="007F3129">
                        <w:pPr>
                          <w:pStyle w:val="Default"/>
                          <w:rPr>
                            <w:rFonts w:ascii="Calibri" w:hAnsi="Calibri" w:cs="Calibri"/>
                            <w:sz w:val="22"/>
                            <w:szCs w:val="22"/>
                          </w:rPr>
                        </w:pPr>
                        <w:r>
                          <w:rPr>
                            <w:rFonts w:ascii="Calibri" w:hAnsi="Calibri" w:cs="Calibri"/>
                            <w:b/>
                            <w:bCs/>
                            <w:sz w:val="22"/>
                            <w:szCs w:val="22"/>
                          </w:rPr>
                          <w:t xml:space="preserve">Information to Contractors </w:t>
                        </w:r>
                      </w:p>
                    </w:tc>
                    <w:tc>
                      <w:tcPr>
                        <w:tcW w:w="2993" w:type="dxa"/>
                      </w:tcPr>
                      <w:p w14:paraId="2CDECB3D" w14:textId="77777777" w:rsidR="00A639B8" w:rsidRDefault="007F3129">
                        <w:pPr>
                          <w:pStyle w:val="Default"/>
                          <w:rPr>
                            <w:rFonts w:ascii="Calibri" w:hAnsi="Calibri" w:cs="Calibri"/>
                            <w:sz w:val="22"/>
                            <w:szCs w:val="22"/>
                          </w:rPr>
                        </w:pPr>
                        <w:r>
                          <w:rPr>
                            <w:rFonts w:ascii="Calibri" w:hAnsi="Calibri" w:cs="Calibri"/>
                            <w:sz w:val="22"/>
                            <w:szCs w:val="22"/>
                          </w:rPr>
                          <w:t xml:space="preserve">Liaise with contractors (including self-employed persons) before work is started. Gain their acknowledgement that they have seen the Health &amp; Safety Policy/Risk Assessments and are aware of their responsibilities. </w:t>
                        </w:r>
                      </w:p>
                    </w:tc>
                    <w:tc>
                      <w:tcPr>
                        <w:tcW w:w="2993" w:type="dxa"/>
                      </w:tcPr>
                      <w:p w14:paraId="7A27BE7F" w14:textId="77777777" w:rsidR="00A639B8" w:rsidRDefault="007F3129">
                        <w:pPr>
                          <w:pStyle w:val="Default"/>
                          <w:rPr>
                            <w:rFonts w:ascii="Calibri" w:hAnsi="Calibri" w:cs="Calibri"/>
                            <w:sz w:val="22"/>
                            <w:szCs w:val="22"/>
                          </w:rPr>
                        </w:pPr>
                        <w:r>
                          <w:rPr>
                            <w:rFonts w:ascii="Calibri" w:hAnsi="Calibri" w:cs="Calibri"/>
                            <w:sz w:val="22"/>
                            <w:szCs w:val="22"/>
                          </w:rPr>
                          <w:t xml:space="preserve"> </w:t>
                        </w:r>
                      </w:p>
                    </w:tc>
                  </w:tr>
                  <w:tr w:rsidR="00A639B8" w14:paraId="4787C88A" w14:textId="77777777">
                    <w:trPr>
                      <w:trHeight w:val="1456"/>
                    </w:trPr>
                    <w:tc>
                      <w:tcPr>
                        <w:tcW w:w="2993" w:type="dxa"/>
                      </w:tcPr>
                      <w:p w14:paraId="361137D6" w14:textId="77777777" w:rsidR="00A639B8" w:rsidRDefault="007F3129">
                        <w:pPr>
                          <w:pStyle w:val="Default"/>
                          <w:rPr>
                            <w:rFonts w:ascii="Calibri" w:hAnsi="Calibri" w:cs="Calibri"/>
                            <w:sz w:val="22"/>
                            <w:szCs w:val="22"/>
                          </w:rPr>
                        </w:pPr>
                        <w:r>
                          <w:rPr>
                            <w:rFonts w:ascii="Calibri" w:hAnsi="Calibri" w:cs="Calibri"/>
                            <w:b/>
                            <w:bCs/>
                            <w:sz w:val="22"/>
                            <w:szCs w:val="22"/>
                          </w:rPr>
                          <w:t xml:space="preserve">Risk Assessments/ Monitoring </w:t>
                        </w:r>
                      </w:p>
                    </w:tc>
                    <w:tc>
                      <w:tcPr>
                        <w:tcW w:w="2993" w:type="dxa"/>
                      </w:tcPr>
                      <w:p w14:paraId="4D97F065" w14:textId="77777777" w:rsidR="00A639B8" w:rsidRDefault="007F3129">
                        <w:pPr>
                          <w:pStyle w:val="Default"/>
                          <w:rPr>
                            <w:rFonts w:ascii="Calibri" w:hAnsi="Calibri" w:cs="Calibri"/>
                            <w:sz w:val="22"/>
                            <w:szCs w:val="22"/>
                          </w:rPr>
                        </w:pPr>
                        <w:r>
                          <w:rPr>
                            <w:rFonts w:ascii="Calibri" w:hAnsi="Calibri" w:cs="Calibri"/>
                            <w:sz w:val="22"/>
                            <w:szCs w:val="22"/>
                          </w:rPr>
                          <w:t xml:space="preserve">Complete Risk Assessment forms, monitor and update as necessary. Report to committee at each meeting and advise relevant people to inform hirers/contractors as necessary if amendments are made. </w:t>
                        </w:r>
                      </w:p>
                    </w:tc>
                    <w:tc>
                      <w:tcPr>
                        <w:tcW w:w="2993" w:type="dxa"/>
                      </w:tcPr>
                      <w:p w14:paraId="58EE42DC" w14:textId="77777777" w:rsidR="00A639B8" w:rsidRDefault="007F3129">
                        <w:pPr>
                          <w:pStyle w:val="Default"/>
                          <w:rPr>
                            <w:rFonts w:ascii="Calibri" w:hAnsi="Calibri" w:cs="Calibri"/>
                            <w:sz w:val="22"/>
                            <w:szCs w:val="22"/>
                          </w:rPr>
                        </w:pPr>
                        <w:r>
                          <w:rPr>
                            <w:rFonts w:ascii="Calibri" w:hAnsi="Calibri" w:cs="Calibri"/>
                            <w:sz w:val="22"/>
                            <w:szCs w:val="22"/>
                          </w:rPr>
                          <w:t xml:space="preserve"> </w:t>
                        </w:r>
                      </w:p>
                    </w:tc>
                  </w:tr>
                  <w:tr w:rsidR="00A639B8" w14:paraId="2E08F108" w14:textId="77777777">
                    <w:trPr>
                      <w:trHeight w:val="1454"/>
                    </w:trPr>
                    <w:tc>
                      <w:tcPr>
                        <w:tcW w:w="2993" w:type="dxa"/>
                      </w:tcPr>
                      <w:p w14:paraId="3F252F13" w14:textId="77777777" w:rsidR="00A639B8" w:rsidRDefault="007F3129">
                        <w:pPr>
                          <w:pStyle w:val="Default"/>
                          <w:rPr>
                            <w:rFonts w:ascii="Calibri" w:hAnsi="Calibri" w:cs="Calibri"/>
                            <w:sz w:val="22"/>
                            <w:szCs w:val="22"/>
                          </w:rPr>
                        </w:pPr>
                        <w:r>
                          <w:rPr>
                            <w:rFonts w:ascii="Calibri" w:hAnsi="Calibri" w:cs="Calibri"/>
                            <w:b/>
                            <w:bCs/>
                            <w:sz w:val="22"/>
                            <w:szCs w:val="22"/>
                          </w:rPr>
                          <w:t xml:space="preserve">Fire Risk Assessments/ Monitoring </w:t>
                        </w:r>
                      </w:p>
                    </w:tc>
                    <w:tc>
                      <w:tcPr>
                        <w:tcW w:w="2993" w:type="dxa"/>
                      </w:tcPr>
                      <w:p w14:paraId="108BB6AF" w14:textId="77777777" w:rsidR="00A639B8" w:rsidRDefault="007F3129">
                        <w:pPr>
                          <w:pStyle w:val="Default"/>
                          <w:rPr>
                            <w:rFonts w:ascii="Calibri" w:hAnsi="Calibri" w:cs="Calibri"/>
                            <w:sz w:val="22"/>
                            <w:szCs w:val="22"/>
                          </w:rPr>
                        </w:pPr>
                        <w:r>
                          <w:rPr>
                            <w:rFonts w:ascii="Calibri" w:hAnsi="Calibri" w:cs="Calibri"/>
                            <w:sz w:val="22"/>
                            <w:szCs w:val="22"/>
                          </w:rPr>
                          <w:t xml:space="preserve">Complete Fire Risk Assessment, monitor and update as necessary. Report to committee at each meeting and advise relevant people to inform hirers/contractors as necessary if amendments are made. </w:t>
                        </w:r>
                      </w:p>
                    </w:tc>
                    <w:tc>
                      <w:tcPr>
                        <w:tcW w:w="2993" w:type="dxa"/>
                      </w:tcPr>
                      <w:p w14:paraId="5AEC15B0" w14:textId="77777777" w:rsidR="00A639B8" w:rsidRDefault="007F3129">
                        <w:pPr>
                          <w:pStyle w:val="Default"/>
                          <w:rPr>
                            <w:rFonts w:ascii="Calibri" w:hAnsi="Calibri" w:cs="Calibri"/>
                            <w:sz w:val="22"/>
                            <w:szCs w:val="22"/>
                          </w:rPr>
                        </w:pPr>
                        <w:r>
                          <w:rPr>
                            <w:rFonts w:ascii="Calibri" w:hAnsi="Calibri" w:cs="Calibri"/>
                            <w:sz w:val="22"/>
                            <w:szCs w:val="22"/>
                          </w:rPr>
                          <w:t xml:space="preserve"> </w:t>
                        </w:r>
                      </w:p>
                    </w:tc>
                  </w:tr>
                  <w:tr w:rsidR="00A639B8" w14:paraId="5A8ED8C1" w14:textId="77777777">
                    <w:trPr>
                      <w:trHeight w:val="1147"/>
                    </w:trPr>
                    <w:tc>
                      <w:tcPr>
                        <w:tcW w:w="2993" w:type="dxa"/>
                      </w:tcPr>
                      <w:p w14:paraId="28138F8F" w14:textId="77777777" w:rsidR="00A639B8" w:rsidRDefault="007F3129">
                        <w:pPr>
                          <w:pStyle w:val="Default"/>
                          <w:rPr>
                            <w:rFonts w:ascii="Calibri" w:hAnsi="Calibri" w:cs="Calibri"/>
                            <w:sz w:val="22"/>
                            <w:szCs w:val="22"/>
                          </w:rPr>
                        </w:pPr>
                        <w:r>
                          <w:rPr>
                            <w:rFonts w:ascii="Calibri" w:hAnsi="Calibri" w:cs="Calibri"/>
                            <w:b/>
                            <w:bCs/>
                            <w:sz w:val="22"/>
                            <w:szCs w:val="22"/>
                          </w:rPr>
                          <w:t xml:space="preserve">Annual Testing/Safety Certificates </w:t>
                        </w:r>
                      </w:p>
                    </w:tc>
                    <w:tc>
                      <w:tcPr>
                        <w:tcW w:w="2993" w:type="dxa"/>
                      </w:tcPr>
                      <w:p w14:paraId="117717A6" w14:textId="77777777" w:rsidR="00A639B8" w:rsidRDefault="007F3129">
                        <w:pPr>
                          <w:pStyle w:val="Default"/>
                          <w:rPr>
                            <w:rFonts w:ascii="Calibri" w:hAnsi="Calibri" w:cs="Calibri"/>
                            <w:sz w:val="22"/>
                            <w:szCs w:val="22"/>
                          </w:rPr>
                        </w:pPr>
                        <w:r>
                          <w:rPr>
                            <w:rFonts w:ascii="Calibri" w:hAnsi="Calibri" w:cs="Calibri"/>
                            <w:sz w:val="22"/>
                            <w:szCs w:val="22"/>
                          </w:rPr>
                          <w:t xml:space="preserve">Make arrangements for annual inspections of gas appliances, electrical appliances, fire extinguishers. Keep relevant certificates and display copies on notice board as required. </w:t>
                        </w:r>
                      </w:p>
                    </w:tc>
                    <w:tc>
                      <w:tcPr>
                        <w:tcW w:w="2993" w:type="dxa"/>
                      </w:tcPr>
                      <w:p w14:paraId="20D305B6" w14:textId="77777777" w:rsidR="00A639B8" w:rsidRDefault="007F3129">
                        <w:pPr>
                          <w:pStyle w:val="Default"/>
                          <w:rPr>
                            <w:rFonts w:ascii="Calibri" w:hAnsi="Calibri" w:cs="Calibri"/>
                            <w:sz w:val="22"/>
                            <w:szCs w:val="22"/>
                          </w:rPr>
                        </w:pPr>
                        <w:r>
                          <w:rPr>
                            <w:rFonts w:ascii="Calibri" w:hAnsi="Calibri" w:cs="Calibri"/>
                            <w:sz w:val="22"/>
                            <w:szCs w:val="22"/>
                          </w:rPr>
                          <w:t xml:space="preserve"> </w:t>
                        </w:r>
                      </w:p>
                    </w:tc>
                  </w:tr>
                </w:tbl>
                <w:p w14:paraId="351E4273" w14:textId="77777777" w:rsidR="0038279D" w:rsidRDefault="0038279D"/>
              </w:txbxContent>
            </v:textbox>
            <w10:wrap type="through" anchorx="page" anchory="page"/>
          </v:shape>
        </w:pict>
      </w:r>
    </w:p>
    <w:p w14:paraId="72CD7478" w14:textId="77777777" w:rsidR="00A639B8" w:rsidRDefault="00A639B8">
      <w:pPr>
        <w:pStyle w:val="Default"/>
        <w:pageBreakBefore/>
        <w:rPr>
          <w:rFonts w:cstheme="minorBidi"/>
          <w:color w:val="auto"/>
        </w:rPr>
      </w:pPr>
    </w:p>
    <w:p w14:paraId="4EFA0E1D" w14:textId="77777777" w:rsidR="00A639B8" w:rsidRDefault="002867E2">
      <w:pPr>
        <w:pStyle w:val="Default"/>
        <w:rPr>
          <w:rFonts w:cstheme="minorBidi"/>
          <w:color w:val="auto"/>
        </w:rPr>
      </w:pPr>
      <w:r>
        <w:rPr>
          <w:noProof/>
        </w:rPr>
        <w:pict w14:anchorId="69A4871F">
          <v:shape id="_x0000_s1027" type="#_x0000_t202" style="position:absolute;margin-left:73.45pt;margin-top:68.15pt;width:480.3pt;height:126.4pt;z-index:251659264;mso-position-horizontal-relative:page;mso-position-vertical-relative:page" wrapcoords="0 0" o:allowincell="f" filled="f" stroked="f">
            <v:textbox>
              <w:txbxContent>
                <w:p w14:paraId="33DD26E5" w14:textId="77777777" w:rsidR="00A639B8" w:rsidRDefault="00A639B8">
                  <w:pPr>
                    <w:widowControl w:val="0"/>
                    <w:autoSpaceDE w:val="0"/>
                    <w:autoSpaceDN w:val="0"/>
                    <w:adjustRightInd w:val="0"/>
                    <w:spacing w:after="0" w:line="240" w:lineRule="auto"/>
                    <w:rPr>
                      <w:rFonts w:ascii="Cambria" w:hAnsi="Cambria"/>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935"/>
                    <w:gridCol w:w="2935"/>
                    <w:gridCol w:w="2935"/>
                  </w:tblGrid>
                  <w:tr w:rsidR="00A639B8" w14:paraId="66BE5E57" w14:textId="77777777">
                    <w:trPr>
                      <w:trHeight w:val="840"/>
                    </w:trPr>
                    <w:tc>
                      <w:tcPr>
                        <w:tcW w:w="2935" w:type="dxa"/>
                      </w:tcPr>
                      <w:p w14:paraId="4629DD88" w14:textId="77777777" w:rsidR="00A639B8" w:rsidRDefault="007F3129">
                        <w:pPr>
                          <w:pStyle w:val="Default"/>
                          <w:rPr>
                            <w:rFonts w:ascii="Calibri" w:hAnsi="Calibri" w:cs="Calibri"/>
                            <w:sz w:val="22"/>
                            <w:szCs w:val="22"/>
                          </w:rPr>
                        </w:pPr>
                        <w:r>
                          <w:rPr>
                            <w:rFonts w:ascii="Calibri" w:hAnsi="Calibri" w:cs="Calibri"/>
                            <w:b/>
                            <w:bCs/>
                            <w:sz w:val="22"/>
                            <w:szCs w:val="22"/>
                          </w:rPr>
                          <w:t xml:space="preserve">Safety Notices </w:t>
                        </w:r>
                      </w:p>
                    </w:tc>
                    <w:tc>
                      <w:tcPr>
                        <w:tcW w:w="2935" w:type="dxa"/>
                      </w:tcPr>
                      <w:p w14:paraId="4F24890A" w14:textId="77777777" w:rsidR="00A639B8" w:rsidRDefault="007F3129">
                        <w:pPr>
                          <w:pStyle w:val="Default"/>
                          <w:rPr>
                            <w:rFonts w:ascii="Calibri" w:hAnsi="Calibri" w:cs="Calibri"/>
                            <w:sz w:val="22"/>
                            <w:szCs w:val="22"/>
                          </w:rPr>
                        </w:pPr>
                        <w:r>
                          <w:rPr>
                            <w:rFonts w:ascii="Calibri" w:hAnsi="Calibri" w:cs="Calibri"/>
                            <w:sz w:val="22"/>
                            <w:szCs w:val="22"/>
                          </w:rPr>
                          <w:t xml:space="preserve">Produce and display relevant safety notices in appropriate areas, including copies of Fire Evacuation Procedures and Floor Plans. </w:t>
                        </w:r>
                      </w:p>
                    </w:tc>
                    <w:tc>
                      <w:tcPr>
                        <w:tcW w:w="2935" w:type="dxa"/>
                      </w:tcPr>
                      <w:p w14:paraId="47AA2E48" w14:textId="77777777" w:rsidR="00A639B8" w:rsidRDefault="007F3129">
                        <w:pPr>
                          <w:pStyle w:val="Default"/>
                          <w:rPr>
                            <w:rFonts w:ascii="Calibri" w:hAnsi="Calibri" w:cs="Calibri"/>
                            <w:sz w:val="22"/>
                            <w:szCs w:val="22"/>
                          </w:rPr>
                        </w:pPr>
                        <w:r>
                          <w:rPr>
                            <w:rFonts w:ascii="Calibri" w:hAnsi="Calibri" w:cs="Calibri"/>
                            <w:sz w:val="22"/>
                            <w:szCs w:val="22"/>
                          </w:rPr>
                          <w:t xml:space="preserve"> </w:t>
                        </w:r>
                      </w:p>
                    </w:tc>
                  </w:tr>
                  <w:tr w:rsidR="00A639B8" w14:paraId="3FC22C49" w14:textId="77777777">
                    <w:trPr>
                      <w:trHeight w:val="647"/>
                    </w:trPr>
                    <w:tc>
                      <w:tcPr>
                        <w:tcW w:w="2935" w:type="dxa"/>
                      </w:tcPr>
                      <w:p w14:paraId="303615CF" w14:textId="77777777" w:rsidR="00A639B8" w:rsidRDefault="007F3129">
                        <w:pPr>
                          <w:pStyle w:val="Default"/>
                          <w:rPr>
                            <w:rFonts w:ascii="Calibri" w:hAnsi="Calibri" w:cs="Calibri"/>
                            <w:sz w:val="22"/>
                            <w:szCs w:val="22"/>
                          </w:rPr>
                        </w:pPr>
                        <w:r>
                          <w:rPr>
                            <w:rFonts w:ascii="Calibri" w:hAnsi="Calibri" w:cs="Calibri"/>
                            <w:b/>
                            <w:bCs/>
                            <w:sz w:val="22"/>
                            <w:szCs w:val="22"/>
                          </w:rPr>
                          <w:t xml:space="preserve">Implementation of Policy </w:t>
                        </w:r>
                      </w:p>
                    </w:tc>
                    <w:tc>
                      <w:tcPr>
                        <w:tcW w:w="2935" w:type="dxa"/>
                      </w:tcPr>
                      <w:p w14:paraId="25EF76C0" w14:textId="77777777" w:rsidR="00A639B8" w:rsidRDefault="007F3129">
                        <w:pPr>
                          <w:pStyle w:val="Default"/>
                          <w:rPr>
                            <w:rFonts w:ascii="Calibri" w:hAnsi="Calibri" w:cs="Calibri"/>
                            <w:sz w:val="22"/>
                            <w:szCs w:val="22"/>
                          </w:rPr>
                        </w:pPr>
                        <w:r>
                          <w:rPr>
                            <w:rFonts w:ascii="Calibri" w:hAnsi="Calibri" w:cs="Calibri"/>
                            <w:sz w:val="22"/>
                            <w:szCs w:val="22"/>
                          </w:rPr>
                          <w:t xml:space="preserve">Co-ordinate overall management of policy, including amendments and annual review </w:t>
                        </w:r>
                      </w:p>
                    </w:tc>
                    <w:tc>
                      <w:tcPr>
                        <w:tcW w:w="2935" w:type="dxa"/>
                      </w:tcPr>
                      <w:p w14:paraId="6EAB6157" w14:textId="77777777" w:rsidR="00A639B8" w:rsidRDefault="00A639B8">
                        <w:pPr>
                          <w:pStyle w:val="Default"/>
                          <w:rPr>
                            <w:rFonts w:ascii="Calibri" w:hAnsi="Calibri" w:cs="Calibri"/>
                            <w:sz w:val="22"/>
                            <w:szCs w:val="22"/>
                          </w:rPr>
                        </w:pPr>
                      </w:p>
                    </w:tc>
                  </w:tr>
                </w:tbl>
                <w:p w14:paraId="1729B2BB" w14:textId="77777777" w:rsidR="0038279D" w:rsidRDefault="0038279D"/>
              </w:txbxContent>
            </v:textbox>
            <w10:wrap type="through" anchorx="page" anchory="page"/>
          </v:shape>
        </w:pict>
      </w:r>
    </w:p>
    <w:p w14:paraId="69FC4560" w14:textId="77777777" w:rsidR="00A639B8" w:rsidRDefault="007F3129">
      <w:pPr>
        <w:pStyle w:val="Default"/>
        <w:framePr w:w="2443" w:wrap="auto" w:vAnchor="page" w:hAnchor="page" w:x="1419" w:y="3610"/>
        <w:rPr>
          <w:color w:val="4F81BC"/>
          <w:sz w:val="26"/>
          <w:szCs w:val="26"/>
        </w:rPr>
      </w:pPr>
      <w:r>
        <w:rPr>
          <w:b/>
          <w:bCs/>
          <w:color w:val="4F81BC"/>
          <w:sz w:val="26"/>
          <w:szCs w:val="26"/>
        </w:rPr>
        <w:t xml:space="preserve">PROCEDURES </w:t>
      </w:r>
    </w:p>
    <w:p w14:paraId="0DFE61B9" w14:textId="77777777" w:rsidR="00A639B8" w:rsidRDefault="007F3129">
      <w:pPr>
        <w:pStyle w:val="Default"/>
        <w:framePr w:w="7572" w:wrap="auto" w:vAnchor="page" w:hAnchor="page" w:x="1374" w:y="3961"/>
        <w:rPr>
          <w:rFonts w:ascii="Calibri" w:hAnsi="Calibri" w:cs="Calibri"/>
          <w:sz w:val="22"/>
          <w:szCs w:val="22"/>
        </w:rPr>
      </w:pPr>
      <w:r>
        <w:rPr>
          <w:rFonts w:ascii="Calibri" w:hAnsi="Calibri" w:cs="Calibri"/>
          <w:sz w:val="22"/>
          <w:szCs w:val="22"/>
        </w:rPr>
        <w:t xml:space="preserve">The H&amp;S policy document will available to download from the Village Hall website – </w:t>
      </w:r>
    </w:p>
    <w:p w14:paraId="72F7B49F" w14:textId="77777777" w:rsidR="00A639B8" w:rsidRDefault="007F3129">
      <w:pPr>
        <w:pStyle w:val="Default"/>
        <w:framePr w:w="9105" w:wrap="auto" w:vAnchor="page" w:hAnchor="page" w:x="1419" w:y="4777"/>
        <w:rPr>
          <w:rFonts w:ascii="Calibri" w:hAnsi="Calibri" w:cs="Calibri"/>
          <w:sz w:val="22"/>
          <w:szCs w:val="22"/>
        </w:rPr>
      </w:pPr>
      <w:r>
        <w:rPr>
          <w:rFonts w:ascii="Calibri" w:hAnsi="Calibri" w:cs="Calibri"/>
          <w:sz w:val="22"/>
          <w:szCs w:val="22"/>
        </w:rPr>
        <w:t xml:space="preserve">All hirers will be expected to read through the whole of the Standard Hiring Conditions and sign the hiring form as evidence that they agree and accept these conditions. The hiring conditions will inform all hirers about safety procedures at the hall, which they will be expected to follow (e.g. fire evacuation; use of equipment; reporting of incidents/accidents). </w:t>
      </w:r>
    </w:p>
    <w:p w14:paraId="23D91D5E" w14:textId="77777777" w:rsidR="00A639B8" w:rsidRDefault="007F3129">
      <w:pPr>
        <w:pStyle w:val="Default"/>
        <w:framePr w:w="8041" w:wrap="auto" w:vAnchor="page" w:hAnchor="page" w:x="1419" w:y="6213"/>
        <w:rPr>
          <w:rFonts w:ascii="Calibri" w:hAnsi="Calibri" w:cs="Calibri"/>
          <w:sz w:val="22"/>
          <w:szCs w:val="22"/>
        </w:rPr>
      </w:pPr>
      <w:r>
        <w:rPr>
          <w:rFonts w:ascii="Calibri" w:hAnsi="Calibri" w:cs="Calibri"/>
          <w:sz w:val="22"/>
          <w:szCs w:val="22"/>
        </w:rPr>
        <w:t xml:space="preserve">All contractors will be made aware of Health &amp; Safety Policy, any identified risks and their responsibilities. </w:t>
      </w:r>
    </w:p>
    <w:p w14:paraId="5B485E50" w14:textId="77777777" w:rsidR="00A639B8" w:rsidRDefault="007F3129">
      <w:pPr>
        <w:pStyle w:val="Default"/>
        <w:framePr w:w="8814" w:wrap="auto" w:vAnchor="page" w:hAnchor="page" w:x="1419" w:y="7031"/>
        <w:rPr>
          <w:rFonts w:ascii="Calibri" w:hAnsi="Calibri" w:cs="Calibri"/>
          <w:sz w:val="22"/>
          <w:szCs w:val="22"/>
        </w:rPr>
      </w:pPr>
      <w:r>
        <w:rPr>
          <w:rFonts w:ascii="Calibri" w:hAnsi="Calibri" w:cs="Calibri"/>
          <w:sz w:val="22"/>
          <w:szCs w:val="22"/>
        </w:rPr>
        <w:t xml:space="preserve">Committee members with specific responsibilities for aspects of Health &amp; Safety will report to The Committee at each full committee meeting. </w:t>
      </w:r>
    </w:p>
    <w:p w14:paraId="025701A0" w14:textId="77777777" w:rsidR="00A639B8" w:rsidRDefault="007F3129">
      <w:pPr>
        <w:pStyle w:val="Default"/>
        <w:framePr w:w="9151" w:wrap="auto" w:vAnchor="page" w:hAnchor="page" w:x="1419" w:y="7849"/>
        <w:rPr>
          <w:rFonts w:ascii="Calibri" w:hAnsi="Calibri" w:cs="Calibri"/>
          <w:sz w:val="22"/>
          <w:szCs w:val="22"/>
        </w:rPr>
      </w:pPr>
      <w:r>
        <w:rPr>
          <w:rFonts w:ascii="Calibri" w:hAnsi="Calibri" w:cs="Calibri"/>
          <w:sz w:val="22"/>
          <w:szCs w:val="22"/>
        </w:rPr>
        <w:t xml:space="preserve">The full policy will be reviewed annually, with risk assessments and necessary amendments being made as necessary throughout the year. Such amendments will be appended to the policy documents and made known to Committee Members, Hirers, Contractors and Users of the Hall. </w:t>
      </w:r>
    </w:p>
    <w:p w14:paraId="5EE61371" w14:textId="77777777" w:rsidR="00A639B8" w:rsidRDefault="007F3129">
      <w:pPr>
        <w:pStyle w:val="Default"/>
        <w:framePr w:w="5906" w:wrap="auto" w:vAnchor="page" w:hAnchor="page" w:x="1419" w:y="8978"/>
        <w:rPr>
          <w:color w:val="4F81BC"/>
          <w:sz w:val="26"/>
          <w:szCs w:val="26"/>
        </w:rPr>
      </w:pPr>
      <w:r>
        <w:rPr>
          <w:b/>
          <w:bCs/>
          <w:color w:val="4F81BC"/>
          <w:sz w:val="26"/>
          <w:szCs w:val="26"/>
        </w:rPr>
        <w:t xml:space="preserve">GENERAL GUIDELINES TO BE ADHERED TO </w:t>
      </w:r>
    </w:p>
    <w:p w14:paraId="3B84B85C" w14:textId="77777777" w:rsidR="00A639B8" w:rsidRDefault="007F3129">
      <w:pPr>
        <w:pStyle w:val="Default"/>
        <w:framePr w:w="9104" w:wrap="auto" w:vAnchor="page" w:hAnchor="page" w:x="1419" w:y="9326"/>
        <w:rPr>
          <w:rFonts w:ascii="Calibri" w:hAnsi="Calibri" w:cs="Calibri"/>
          <w:sz w:val="22"/>
          <w:szCs w:val="22"/>
        </w:rPr>
      </w:pPr>
      <w:r>
        <w:rPr>
          <w:rFonts w:ascii="Calibri" w:hAnsi="Calibri" w:cs="Calibri"/>
          <w:sz w:val="22"/>
          <w:szCs w:val="22"/>
        </w:rPr>
        <w:t xml:space="preserve">These guidelines are provided to assist users in fulfilling their Health &amp; Safety responsibilities. </w:t>
      </w:r>
    </w:p>
    <w:p w14:paraId="6DA177E3" w14:textId="77777777" w:rsidR="00A639B8" w:rsidRDefault="007F3129">
      <w:pPr>
        <w:pStyle w:val="Default"/>
        <w:framePr w:w="1595" w:wrap="auto" w:vAnchor="page" w:hAnchor="page" w:x="1419" w:y="9835"/>
        <w:rPr>
          <w:rFonts w:ascii="Calibri" w:hAnsi="Calibri" w:cs="Calibri"/>
          <w:sz w:val="22"/>
          <w:szCs w:val="22"/>
        </w:rPr>
      </w:pPr>
      <w:r>
        <w:rPr>
          <w:rFonts w:ascii="Calibri" w:hAnsi="Calibri" w:cs="Calibri"/>
          <w:b/>
          <w:bCs/>
          <w:sz w:val="22"/>
          <w:szCs w:val="22"/>
        </w:rPr>
        <w:t xml:space="preserve">Premises </w:t>
      </w:r>
    </w:p>
    <w:p w14:paraId="668130D4" w14:textId="77777777" w:rsidR="00A639B8" w:rsidRDefault="007F3129">
      <w:pPr>
        <w:pStyle w:val="Default"/>
        <w:framePr w:w="8775" w:wrap="auto" w:vAnchor="page" w:hAnchor="page" w:x="1777" w:y="10355"/>
        <w:numPr>
          <w:ilvl w:val="0"/>
          <w:numId w:val="8"/>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The entrance must be clear of obstacles and hazards at all times that people are entering or leaving the building. </w:t>
      </w:r>
    </w:p>
    <w:p w14:paraId="053B2E7A" w14:textId="77777777" w:rsidR="00A639B8" w:rsidRDefault="007F3129">
      <w:pPr>
        <w:pStyle w:val="Default"/>
        <w:framePr w:w="8775" w:wrap="auto" w:vAnchor="page" w:hAnchor="page" w:x="1777" w:y="10355"/>
        <w:numPr>
          <w:ilvl w:val="0"/>
          <w:numId w:val="8"/>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Wet floors must be made safe by the application of an absorbent, non-slip surface until such time as the floor can be thoroughly dried. </w:t>
      </w:r>
    </w:p>
    <w:p w14:paraId="4A72C2A8" w14:textId="77777777" w:rsidR="00A639B8" w:rsidRDefault="007F3129">
      <w:pPr>
        <w:pStyle w:val="Default"/>
        <w:framePr w:w="8775" w:wrap="auto" w:vAnchor="page" w:hAnchor="page" w:x="1777" w:y="10355"/>
        <w:numPr>
          <w:ilvl w:val="0"/>
          <w:numId w:val="8"/>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The premises should be adequately heated, such heating to be used in accordance with manufacturers’ instructions and to be adequately maintained and regularly serviced. Radiators and pipes should not be allowed to become excessively hot and heating controls should be checked and adjusted accordingly. </w:t>
      </w:r>
    </w:p>
    <w:p w14:paraId="2FA273AF" w14:textId="77777777" w:rsidR="00A639B8" w:rsidRDefault="007F3129">
      <w:pPr>
        <w:pStyle w:val="Default"/>
        <w:framePr w:w="8775" w:wrap="auto" w:vAnchor="page" w:hAnchor="page" w:x="1777" w:y="10355"/>
        <w:numPr>
          <w:ilvl w:val="0"/>
          <w:numId w:val="8"/>
        </w:numPr>
        <w:rPr>
          <w:rFonts w:ascii="Calibri" w:hAnsi="Calibri" w:cs="Calibri"/>
          <w:sz w:val="22"/>
          <w:szCs w:val="22"/>
        </w:rPr>
      </w:pPr>
      <w:r>
        <w:rPr>
          <w:rFonts w:ascii="Calibri" w:hAnsi="Calibri" w:cs="Calibri"/>
          <w:sz w:val="22"/>
          <w:szCs w:val="22"/>
        </w:rPr>
        <w:t xml:space="preserve">• Water should not be heated above 60 degrees Centigrade. </w:t>
      </w:r>
    </w:p>
    <w:p w14:paraId="063CD373" w14:textId="77777777" w:rsidR="00A639B8" w:rsidRDefault="007F3129">
      <w:pPr>
        <w:pStyle w:val="Default"/>
        <w:framePr w:w="8775" w:wrap="auto" w:vAnchor="page" w:hAnchor="page" w:x="1777" w:y="10355"/>
        <w:numPr>
          <w:ilvl w:val="0"/>
          <w:numId w:val="8"/>
        </w:numPr>
        <w:rPr>
          <w:rFonts w:ascii="Calibri" w:hAnsi="Calibri" w:cs="Calibri"/>
          <w:sz w:val="22"/>
          <w:szCs w:val="22"/>
        </w:rPr>
      </w:pPr>
      <w:r>
        <w:rPr>
          <w:rFonts w:ascii="Calibri" w:hAnsi="Calibri" w:cs="Calibri"/>
          <w:sz w:val="22"/>
          <w:szCs w:val="22"/>
        </w:rPr>
        <w:t xml:space="preserve">• Any floor coverings should lie flat and edges of rugs/carpets should not be allowed to curl up. </w:t>
      </w:r>
    </w:p>
    <w:p w14:paraId="66889234" w14:textId="77777777" w:rsidR="00A639B8" w:rsidRDefault="007F3129">
      <w:pPr>
        <w:pStyle w:val="Default"/>
        <w:framePr w:w="8775" w:wrap="auto" w:vAnchor="page" w:hAnchor="page" w:x="1777" w:y="10355"/>
        <w:numPr>
          <w:ilvl w:val="0"/>
          <w:numId w:val="8"/>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Spills must be cleared up quickly to prevent slipping.  </w:t>
      </w:r>
    </w:p>
    <w:p w14:paraId="205DD445" w14:textId="77777777" w:rsidR="00A639B8" w:rsidRDefault="007F3129">
      <w:pPr>
        <w:pStyle w:val="Default"/>
        <w:framePr w:w="8775" w:wrap="auto" w:vAnchor="page" w:hAnchor="page" w:x="1777" w:y="10355"/>
        <w:numPr>
          <w:ilvl w:val="0"/>
          <w:numId w:val="8"/>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Any concerns regarding any electrical installation, plug, lead etc must be notified to the appropriate person/authority immediately. </w:t>
      </w:r>
    </w:p>
    <w:p w14:paraId="4AA52CD0" w14:textId="77777777" w:rsidR="00A639B8" w:rsidRDefault="007F3129">
      <w:pPr>
        <w:pStyle w:val="Default"/>
        <w:framePr w:w="8775" w:wrap="auto" w:vAnchor="page" w:hAnchor="page" w:x="1777" w:y="10355"/>
        <w:numPr>
          <w:ilvl w:val="0"/>
          <w:numId w:val="8"/>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Any electrical equipment where there are signs of damage, exposure of components or water penetration etc. must not be touched or operated. </w:t>
      </w:r>
    </w:p>
    <w:p w14:paraId="3DB507EC" w14:textId="77777777" w:rsidR="00A639B8" w:rsidRDefault="007F3129">
      <w:pPr>
        <w:pStyle w:val="Default"/>
        <w:framePr w:w="8775" w:wrap="auto" w:vAnchor="page" w:hAnchor="page" w:x="1777" w:y="10355"/>
        <w:numPr>
          <w:ilvl w:val="0"/>
          <w:numId w:val="8"/>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All hirers should acquaint themselves with the position of the fuse box/main switch. </w:t>
      </w:r>
    </w:p>
    <w:p w14:paraId="64FDB2D6" w14:textId="77777777" w:rsidR="00A639B8" w:rsidRDefault="00A639B8">
      <w:pPr>
        <w:pStyle w:val="Default"/>
        <w:rPr>
          <w:rFonts w:ascii="Calibri" w:hAnsi="Calibri" w:cs="Calibri"/>
          <w:sz w:val="22"/>
          <w:szCs w:val="22"/>
        </w:rPr>
      </w:pPr>
    </w:p>
    <w:p w14:paraId="73C2AE3B" w14:textId="77777777" w:rsidR="00A639B8" w:rsidRDefault="00A639B8">
      <w:pPr>
        <w:pStyle w:val="Default"/>
        <w:pageBreakBefore/>
        <w:rPr>
          <w:rFonts w:ascii="Calibri" w:hAnsi="Calibri" w:cs="Calibri"/>
          <w:sz w:val="22"/>
          <w:szCs w:val="22"/>
        </w:rPr>
      </w:pPr>
    </w:p>
    <w:p w14:paraId="0EA2FC42"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Electrical leads must not be allowed to trail across floors or from areas where they might be pulled or become caught up. </w:t>
      </w:r>
    </w:p>
    <w:p w14:paraId="1DB415F8"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Fire extinguishers will be regularly serviced and all persons should fully acquaint themselves with the position and mode of operation of all extinguishers. </w:t>
      </w:r>
    </w:p>
    <w:p w14:paraId="20BB8218"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 xml:space="preserve">• All hirers must make themselves aware of the procedure to follow in the event of fire. </w:t>
      </w:r>
    </w:p>
    <w:p w14:paraId="547A92A2"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All hirers should be aware of the position of Fire Exits and must ensure that these are kept clear at all times.  </w:t>
      </w:r>
    </w:p>
    <w:p w14:paraId="7D58285D"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As good practice hirers should have a method to account for the number of persons present during their hire. </w:t>
      </w:r>
    </w:p>
    <w:p w14:paraId="3A117DFB"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 xml:space="preserve">• If the oven/cooker is in use it should not be left unattended, even for a short time.  </w:t>
      </w:r>
    </w:p>
    <w:p w14:paraId="4C1AEC4F"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Kettles should not be over-filled, nor should the leads be left to trail over the edge of the work top. </w:t>
      </w:r>
    </w:p>
    <w:p w14:paraId="3FE882A4"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Children should only be in the kitchen when under the direct supervision of an adult and not at any other time. </w:t>
      </w:r>
    </w:p>
    <w:p w14:paraId="55E8B5A7"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 xml:space="preserve">• All cleaning solutions etc. must be kept out of the reach of children. </w:t>
      </w:r>
    </w:p>
    <w:p w14:paraId="5B8DACF8"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 xml:space="preserve">• Due care should be exercised in the car park area. </w:t>
      </w:r>
    </w:p>
    <w:p w14:paraId="6531961C"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All equipment should be adequately maintained to ensure that there are no sharp edges, loose screws, splinters etc. and that it is fit for purpose. </w:t>
      </w:r>
    </w:p>
    <w:p w14:paraId="3A589F37"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Any freestanding equipment should be sturdy or adequately secured to prevent it from being moved or toppled. </w:t>
      </w:r>
    </w:p>
    <w:p w14:paraId="74E0E229"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All persons should exercise care in storage areas, both while removing and replacing items. Each person is responsible for ensuring that any item they stack or replace on a shelf cannot fall or be knocked and so cause injury. </w:t>
      </w:r>
    </w:p>
    <w:p w14:paraId="72512F49"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Care should be exercised when pulling the loaded trolley from under the stage, where possible two adults should assist with this. When replacing tables and chairs onto the trolley be mindful of the potential for injury to hands/fingers if due care is not exercised. </w:t>
      </w:r>
    </w:p>
    <w:p w14:paraId="2F8FEF0B" w14:textId="77777777" w:rsidR="00A639B8" w:rsidRDefault="007F3129">
      <w:pPr>
        <w:pStyle w:val="Default"/>
        <w:framePr w:w="8745" w:wrap="auto" w:vAnchor="page" w:hAnchor="page" w:x="1777" w:y="1246"/>
        <w:numPr>
          <w:ilvl w:val="0"/>
          <w:numId w:val="9"/>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Hirers are responsible for the safety of people on the premises during the period of their hire and should supervise as necessary.  </w:t>
      </w:r>
    </w:p>
    <w:p w14:paraId="3FD245A6" w14:textId="77777777" w:rsidR="00A639B8" w:rsidRDefault="00A639B8">
      <w:pPr>
        <w:pStyle w:val="Default"/>
        <w:rPr>
          <w:rFonts w:ascii="Calibri" w:hAnsi="Calibri" w:cs="Calibri"/>
          <w:sz w:val="22"/>
          <w:szCs w:val="22"/>
        </w:rPr>
      </w:pPr>
    </w:p>
    <w:p w14:paraId="00C6C42E" w14:textId="77777777" w:rsidR="00A639B8" w:rsidRDefault="007F3129">
      <w:pPr>
        <w:pStyle w:val="Default"/>
        <w:framePr w:w="2413" w:wrap="auto" w:vAnchor="page" w:hAnchor="page" w:x="1419" w:y="10060"/>
        <w:rPr>
          <w:rFonts w:ascii="Calibri" w:hAnsi="Calibri" w:cs="Calibri"/>
          <w:sz w:val="22"/>
          <w:szCs w:val="22"/>
        </w:rPr>
      </w:pPr>
      <w:r>
        <w:rPr>
          <w:rFonts w:ascii="Calibri" w:hAnsi="Calibri" w:cs="Calibri"/>
          <w:b/>
          <w:bCs/>
          <w:sz w:val="22"/>
          <w:szCs w:val="22"/>
        </w:rPr>
        <w:t xml:space="preserve">Working Practices </w:t>
      </w:r>
    </w:p>
    <w:p w14:paraId="6460C823" w14:textId="77777777" w:rsidR="00A639B8" w:rsidRDefault="007F3129">
      <w:pPr>
        <w:pStyle w:val="Default"/>
        <w:framePr w:w="8745" w:wrap="auto" w:vAnchor="page" w:hAnchor="page" w:x="1419" w:y="10569"/>
        <w:rPr>
          <w:rFonts w:ascii="Calibri" w:hAnsi="Calibri" w:cs="Calibri"/>
          <w:sz w:val="22"/>
          <w:szCs w:val="22"/>
        </w:rPr>
      </w:pPr>
      <w:r>
        <w:rPr>
          <w:rFonts w:ascii="Calibri" w:hAnsi="Calibri" w:cs="Calibri"/>
          <w:sz w:val="22"/>
          <w:szCs w:val="22"/>
        </w:rPr>
        <w:t xml:space="preserve">It is your responsibility to protect yourself from injury when lifting, carrying, pulling or pushing. In order to do this the following guidelines should be observed: </w:t>
      </w:r>
    </w:p>
    <w:p w14:paraId="6FEAE617" w14:textId="77777777" w:rsidR="00A639B8" w:rsidRDefault="007F3129">
      <w:pPr>
        <w:pStyle w:val="Default"/>
        <w:framePr w:w="8675" w:wrap="auto" w:vAnchor="page" w:hAnchor="page" w:x="1779" w:y="11397"/>
        <w:numPr>
          <w:ilvl w:val="0"/>
          <w:numId w:val="10"/>
        </w:numPr>
        <w:rPr>
          <w:rFonts w:ascii="Calibri" w:hAnsi="Calibri" w:cs="Calibri"/>
          <w:sz w:val="22"/>
          <w:szCs w:val="22"/>
        </w:rPr>
      </w:pPr>
      <w:r>
        <w:rPr>
          <w:rFonts w:ascii="Calibri" w:hAnsi="Calibri" w:cs="Calibri"/>
          <w:sz w:val="22"/>
          <w:szCs w:val="22"/>
        </w:rPr>
        <w:t xml:space="preserve">• Do not attempt to lift anything that you know to be beyond your capability. </w:t>
      </w:r>
    </w:p>
    <w:p w14:paraId="218A03EF" w14:textId="77777777" w:rsidR="00A639B8" w:rsidRDefault="007F3129">
      <w:pPr>
        <w:pStyle w:val="Default"/>
        <w:framePr w:w="8675" w:wrap="auto" w:vAnchor="page" w:hAnchor="page" w:x="1779" w:y="11397"/>
        <w:numPr>
          <w:ilvl w:val="0"/>
          <w:numId w:val="10"/>
        </w:numPr>
        <w:rPr>
          <w:rFonts w:ascii="Calibri" w:hAnsi="Calibri" w:cs="Calibri"/>
          <w:sz w:val="22"/>
          <w:szCs w:val="22"/>
        </w:rPr>
      </w:pPr>
      <w:r>
        <w:rPr>
          <w:rFonts w:ascii="Calibri" w:hAnsi="Calibri" w:cs="Calibri"/>
          <w:sz w:val="22"/>
          <w:szCs w:val="22"/>
        </w:rPr>
        <w:t xml:space="preserve">• Ask for help with large, heavy or awkward items. </w:t>
      </w:r>
    </w:p>
    <w:p w14:paraId="46C599CD" w14:textId="77777777" w:rsidR="00A639B8" w:rsidRDefault="007F3129">
      <w:pPr>
        <w:pStyle w:val="Default"/>
        <w:framePr w:w="8675" w:wrap="auto" w:vAnchor="page" w:hAnchor="page" w:x="1779" w:y="11397"/>
        <w:numPr>
          <w:ilvl w:val="0"/>
          <w:numId w:val="10"/>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Where possible, lighten the load, separate items so that they are more manageable. </w:t>
      </w:r>
    </w:p>
    <w:p w14:paraId="25AA2D3C" w14:textId="77777777" w:rsidR="00A639B8" w:rsidRDefault="007F3129">
      <w:pPr>
        <w:pStyle w:val="Default"/>
        <w:framePr w:w="8675" w:wrap="auto" w:vAnchor="page" w:hAnchor="page" w:x="1779" w:y="11397"/>
        <w:numPr>
          <w:ilvl w:val="0"/>
          <w:numId w:val="10"/>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When lifting heavy objects bend your knees and keep your back straight, ask for assistance if necessary. </w:t>
      </w:r>
    </w:p>
    <w:p w14:paraId="0C960F85" w14:textId="77777777" w:rsidR="00A639B8" w:rsidRDefault="00A639B8">
      <w:pPr>
        <w:pStyle w:val="Default"/>
        <w:rPr>
          <w:rFonts w:ascii="Calibri" w:hAnsi="Calibri" w:cs="Calibri"/>
          <w:sz w:val="22"/>
          <w:szCs w:val="22"/>
        </w:rPr>
      </w:pPr>
    </w:p>
    <w:p w14:paraId="73DE280C" w14:textId="77777777" w:rsidR="00A639B8" w:rsidRDefault="007F3129">
      <w:pPr>
        <w:pStyle w:val="Default"/>
        <w:framePr w:w="9134" w:wrap="auto" w:vAnchor="page" w:hAnchor="page" w:x="1419" w:y="13097"/>
        <w:rPr>
          <w:rFonts w:ascii="Calibri" w:hAnsi="Calibri" w:cs="Calibri"/>
          <w:sz w:val="22"/>
          <w:szCs w:val="22"/>
        </w:rPr>
      </w:pPr>
      <w:r>
        <w:rPr>
          <w:rFonts w:ascii="Calibri" w:hAnsi="Calibri" w:cs="Calibri"/>
          <w:sz w:val="22"/>
          <w:szCs w:val="22"/>
        </w:rPr>
        <w:t xml:space="preserve">Similarly, with reaching to remove/replace something on a high shelf or to position something on the wall above head height, it is your responsibility to protect yourself from injury, as well as to safeguard others by acting responsibly. In order to do this the following guidelines should be followed: </w:t>
      </w:r>
    </w:p>
    <w:p w14:paraId="2CB3402F" w14:textId="77777777" w:rsidR="00A639B8" w:rsidRDefault="007F3129">
      <w:pPr>
        <w:pStyle w:val="Default"/>
        <w:framePr w:w="8971" w:wrap="auto" w:vAnchor="page" w:hAnchor="page" w:x="1779" w:y="14237"/>
        <w:numPr>
          <w:ilvl w:val="0"/>
          <w:numId w:val="11"/>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Ensure that you are sufficiently elevated to see what you are doing, do not attempt to pull something from a shelf above head height without first checking that it is safe to do so. </w:t>
      </w:r>
    </w:p>
    <w:p w14:paraId="73B20D3C" w14:textId="77777777" w:rsidR="00A639B8" w:rsidRDefault="007F3129">
      <w:pPr>
        <w:pStyle w:val="Default"/>
        <w:framePr w:w="8971" w:wrap="auto" w:vAnchor="page" w:hAnchor="page" w:x="1779" w:y="14237"/>
        <w:numPr>
          <w:ilvl w:val="0"/>
          <w:numId w:val="11"/>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Use an appropriate ladder or step to enable you to reach, do not stand on chairs, not only could a resultant fall cause you injury but could also lead to the injury of others nearby. </w:t>
      </w:r>
    </w:p>
    <w:p w14:paraId="10B29F8D" w14:textId="77777777" w:rsidR="00A639B8" w:rsidRDefault="00A639B8">
      <w:pPr>
        <w:pStyle w:val="Default"/>
        <w:rPr>
          <w:rFonts w:ascii="Calibri" w:hAnsi="Calibri" w:cs="Calibri"/>
          <w:sz w:val="22"/>
          <w:szCs w:val="22"/>
        </w:rPr>
      </w:pPr>
    </w:p>
    <w:p w14:paraId="2F9F954D" w14:textId="77777777" w:rsidR="00A639B8" w:rsidRDefault="00A639B8">
      <w:pPr>
        <w:pStyle w:val="Default"/>
        <w:pageBreakBefore/>
        <w:rPr>
          <w:rFonts w:ascii="Calibri" w:hAnsi="Calibri" w:cs="Calibri"/>
          <w:sz w:val="22"/>
          <w:szCs w:val="22"/>
        </w:rPr>
      </w:pPr>
    </w:p>
    <w:p w14:paraId="182F83D7" w14:textId="77777777" w:rsidR="00A639B8" w:rsidRDefault="007F3129">
      <w:pPr>
        <w:pStyle w:val="Default"/>
        <w:framePr w:w="8800" w:wrap="auto" w:vAnchor="page" w:hAnchor="page" w:x="1779" w:y="1246"/>
        <w:numPr>
          <w:ilvl w:val="0"/>
          <w:numId w:val="12"/>
        </w:numPr>
        <w:rPr>
          <w:rFonts w:ascii="Calibri" w:hAnsi="Calibri" w:cs="Calibri"/>
          <w:sz w:val="22"/>
          <w:szCs w:val="22"/>
        </w:rPr>
      </w:pPr>
      <w:r>
        <w:rPr>
          <w:rFonts w:ascii="Calibri" w:hAnsi="Calibri" w:cs="Calibri"/>
          <w:sz w:val="22"/>
          <w:szCs w:val="22"/>
        </w:rPr>
        <w:t xml:space="preserve">• Ask for help if necessary. </w:t>
      </w:r>
    </w:p>
    <w:p w14:paraId="71E192EA" w14:textId="77777777" w:rsidR="00A639B8" w:rsidRDefault="007F3129">
      <w:pPr>
        <w:pStyle w:val="Default"/>
        <w:framePr w:w="8800" w:wrap="auto" w:vAnchor="page" w:hAnchor="page" w:x="1779" w:y="1246"/>
        <w:numPr>
          <w:ilvl w:val="0"/>
          <w:numId w:val="12"/>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Do not work at height, on steps or ladders until they are properly secured and another person is present. </w:t>
      </w:r>
    </w:p>
    <w:p w14:paraId="75CE039B" w14:textId="77777777" w:rsidR="00A639B8" w:rsidRDefault="00A639B8">
      <w:pPr>
        <w:pStyle w:val="Default"/>
        <w:rPr>
          <w:rFonts w:ascii="Calibri" w:hAnsi="Calibri" w:cs="Calibri"/>
          <w:sz w:val="22"/>
          <w:szCs w:val="22"/>
        </w:rPr>
      </w:pPr>
    </w:p>
    <w:p w14:paraId="7B6D4106" w14:textId="77777777" w:rsidR="00A639B8" w:rsidRDefault="007F3129">
      <w:pPr>
        <w:pStyle w:val="Default"/>
        <w:framePr w:w="8864" w:wrap="auto" w:vAnchor="page" w:hAnchor="page" w:x="1419" w:y="2305"/>
        <w:rPr>
          <w:rFonts w:ascii="Calibri" w:hAnsi="Calibri" w:cs="Calibri"/>
          <w:sz w:val="22"/>
          <w:szCs w:val="22"/>
        </w:rPr>
      </w:pPr>
      <w:r>
        <w:rPr>
          <w:rFonts w:ascii="Calibri" w:hAnsi="Calibri" w:cs="Calibri"/>
          <w:sz w:val="22"/>
          <w:szCs w:val="22"/>
        </w:rPr>
        <w:t xml:space="preserve">Wear suitable protective clothing/eye protection when undertaking tasks that may involve contact with toxic substances or dust/debris etc. </w:t>
      </w:r>
    </w:p>
    <w:p w14:paraId="29647CCA" w14:textId="77777777" w:rsidR="00A639B8" w:rsidRDefault="007F3129">
      <w:pPr>
        <w:pStyle w:val="Default"/>
        <w:framePr w:w="1511" w:wrap="auto" w:vAnchor="page" w:hAnchor="page" w:x="1419" w:y="3123"/>
        <w:rPr>
          <w:rFonts w:ascii="Calibri" w:hAnsi="Calibri" w:cs="Calibri"/>
          <w:sz w:val="22"/>
          <w:szCs w:val="22"/>
        </w:rPr>
      </w:pPr>
      <w:r>
        <w:rPr>
          <w:rFonts w:ascii="Calibri" w:hAnsi="Calibri" w:cs="Calibri"/>
          <w:b/>
          <w:bCs/>
          <w:sz w:val="22"/>
          <w:szCs w:val="22"/>
        </w:rPr>
        <w:t xml:space="preserve">Hygiene </w:t>
      </w:r>
    </w:p>
    <w:p w14:paraId="0F1423BB" w14:textId="77777777" w:rsidR="00A639B8" w:rsidRDefault="007F3129">
      <w:pPr>
        <w:pStyle w:val="Default"/>
        <w:framePr w:w="8732" w:wrap="auto" w:vAnchor="page" w:hAnchor="page" w:x="1419" w:y="3632"/>
        <w:rPr>
          <w:rFonts w:ascii="Calibri" w:hAnsi="Calibri" w:cs="Calibri"/>
          <w:sz w:val="22"/>
          <w:szCs w:val="22"/>
        </w:rPr>
      </w:pPr>
      <w:r>
        <w:rPr>
          <w:rFonts w:ascii="Calibri" w:hAnsi="Calibri" w:cs="Calibri"/>
          <w:sz w:val="22"/>
          <w:szCs w:val="22"/>
        </w:rPr>
        <w:t xml:space="preserve">In the interests of health good hygiene practices are essential. The following guidelines should be observed: </w:t>
      </w:r>
    </w:p>
    <w:p w14:paraId="12AB8851" w14:textId="77777777" w:rsidR="00A639B8" w:rsidRDefault="007F3129">
      <w:pPr>
        <w:pStyle w:val="Default"/>
        <w:framePr w:w="8765" w:wrap="auto" w:vAnchor="page" w:hAnchor="page" w:x="1779" w:y="4460"/>
        <w:numPr>
          <w:ilvl w:val="0"/>
          <w:numId w:val="13"/>
        </w:numPr>
        <w:rPr>
          <w:rFonts w:ascii="Calibri" w:hAnsi="Calibri" w:cs="Calibri"/>
          <w:sz w:val="22"/>
          <w:szCs w:val="22"/>
        </w:rPr>
      </w:pPr>
      <w:r>
        <w:rPr>
          <w:rFonts w:ascii="Calibri" w:hAnsi="Calibri" w:cs="Calibri"/>
          <w:sz w:val="22"/>
          <w:szCs w:val="22"/>
        </w:rPr>
        <w:t xml:space="preserve">• Disposable paper hand towels must be provided. </w:t>
      </w:r>
    </w:p>
    <w:p w14:paraId="5999348F" w14:textId="77777777" w:rsidR="00A639B8" w:rsidRDefault="007F3129">
      <w:pPr>
        <w:pStyle w:val="Default"/>
        <w:framePr w:w="8765" w:wrap="auto" w:vAnchor="page" w:hAnchor="page" w:x="1779" w:y="4460"/>
        <w:numPr>
          <w:ilvl w:val="0"/>
          <w:numId w:val="13"/>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Plastic gloves should be readily available and should be worn at all times that there might be contact with body fluids e.g. when cleaning toilet areas or for dealing with spilt blood from whatever cause. </w:t>
      </w:r>
    </w:p>
    <w:p w14:paraId="6582476F" w14:textId="77777777" w:rsidR="00A639B8" w:rsidRDefault="007F3129">
      <w:pPr>
        <w:pStyle w:val="Default"/>
        <w:framePr w:w="8765" w:wrap="auto" w:vAnchor="page" w:hAnchor="page" w:x="1779" w:y="4460"/>
        <w:numPr>
          <w:ilvl w:val="0"/>
          <w:numId w:val="13"/>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All surfaces at which food is to be prepared or eaten must first be thoroughly cleaned with an appropriate cleaner. </w:t>
      </w:r>
    </w:p>
    <w:p w14:paraId="51FB6655" w14:textId="77777777" w:rsidR="00A639B8" w:rsidRDefault="007F3129">
      <w:pPr>
        <w:pStyle w:val="Default"/>
        <w:framePr w:w="8765" w:wrap="auto" w:vAnchor="page" w:hAnchor="page" w:x="1779" w:y="4460"/>
        <w:numPr>
          <w:ilvl w:val="0"/>
          <w:numId w:val="13"/>
        </w:numPr>
        <w:rPr>
          <w:rFonts w:ascii="Calibri" w:hAnsi="Calibri" w:cs="Calibri"/>
          <w:sz w:val="22"/>
          <w:szCs w:val="22"/>
        </w:rPr>
      </w:pPr>
      <w:r>
        <w:rPr>
          <w:rFonts w:ascii="Calibri" w:hAnsi="Calibri" w:cs="Calibri"/>
          <w:sz w:val="22"/>
          <w:szCs w:val="22"/>
        </w:rPr>
        <w:t xml:space="preserve">• Hands must be thoroughly washed before food preparation. </w:t>
      </w:r>
    </w:p>
    <w:p w14:paraId="3491B222" w14:textId="77777777" w:rsidR="00A639B8" w:rsidRDefault="00A639B8">
      <w:pPr>
        <w:pStyle w:val="Default"/>
        <w:rPr>
          <w:rFonts w:ascii="Calibri" w:hAnsi="Calibri" w:cs="Calibri"/>
          <w:sz w:val="22"/>
          <w:szCs w:val="22"/>
        </w:rPr>
      </w:pPr>
    </w:p>
    <w:p w14:paraId="546B815E" w14:textId="77777777" w:rsidR="00A639B8" w:rsidRDefault="007F3129">
      <w:pPr>
        <w:pStyle w:val="Default"/>
        <w:framePr w:w="1523" w:wrap="auto" w:vAnchor="page" w:hAnchor="page" w:x="1419" w:y="6779"/>
        <w:rPr>
          <w:rFonts w:ascii="Calibri" w:hAnsi="Calibri" w:cs="Calibri"/>
          <w:sz w:val="22"/>
          <w:szCs w:val="22"/>
        </w:rPr>
      </w:pPr>
      <w:r>
        <w:rPr>
          <w:rFonts w:ascii="Calibri" w:hAnsi="Calibri" w:cs="Calibri"/>
          <w:b/>
          <w:bCs/>
          <w:sz w:val="22"/>
          <w:szCs w:val="22"/>
        </w:rPr>
        <w:t xml:space="preserve">First Aid </w:t>
      </w:r>
    </w:p>
    <w:p w14:paraId="3B4EC3C6" w14:textId="77777777" w:rsidR="00A639B8" w:rsidRDefault="007F3129">
      <w:pPr>
        <w:pStyle w:val="Default"/>
        <w:framePr w:w="8989" w:wrap="auto" w:vAnchor="page" w:hAnchor="page" w:x="1419" w:y="7288"/>
        <w:rPr>
          <w:rFonts w:ascii="Calibri" w:hAnsi="Calibri" w:cs="Calibri"/>
          <w:sz w:val="22"/>
          <w:szCs w:val="22"/>
        </w:rPr>
      </w:pPr>
      <w:r>
        <w:rPr>
          <w:rFonts w:ascii="Calibri" w:hAnsi="Calibri" w:cs="Calibri"/>
          <w:sz w:val="22"/>
          <w:szCs w:val="22"/>
        </w:rPr>
        <w:t xml:space="preserve">A well stocked and appropriately labelled First Aid Box is available in the main kitchen (adjoining the Snug) </w:t>
      </w:r>
    </w:p>
    <w:p w14:paraId="57B9477D" w14:textId="77777777" w:rsidR="00A639B8" w:rsidRDefault="007F3129">
      <w:pPr>
        <w:pStyle w:val="Default"/>
        <w:framePr w:w="2080" w:wrap="auto" w:vAnchor="page" w:hAnchor="page" w:x="1419" w:y="8104"/>
        <w:rPr>
          <w:rFonts w:ascii="Calibri" w:hAnsi="Calibri" w:cs="Calibri"/>
          <w:sz w:val="22"/>
          <w:szCs w:val="22"/>
        </w:rPr>
      </w:pPr>
      <w:r>
        <w:rPr>
          <w:rFonts w:ascii="Calibri" w:hAnsi="Calibri" w:cs="Calibri"/>
          <w:b/>
          <w:bCs/>
          <w:sz w:val="22"/>
          <w:szCs w:val="22"/>
        </w:rPr>
        <w:t xml:space="preserve">Accident Book </w:t>
      </w:r>
    </w:p>
    <w:p w14:paraId="79F867F7" w14:textId="77777777" w:rsidR="00A639B8" w:rsidRDefault="007F3129">
      <w:pPr>
        <w:pStyle w:val="Default"/>
        <w:framePr w:w="8532" w:wrap="auto" w:vAnchor="page" w:hAnchor="page" w:x="1419" w:y="8613"/>
        <w:rPr>
          <w:rFonts w:ascii="Calibri" w:hAnsi="Calibri" w:cs="Calibri"/>
          <w:sz w:val="22"/>
          <w:szCs w:val="22"/>
        </w:rPr>
      </w:pPr>
      <w:r>
        <w:rPr>
          <w:rFonts w:ascii="Calibri" w:hAnsi="Calibri" w:cs="Calibri"/>
          <w:sz w:val="22"/>
          <w:szCs w:val="22"/>
        </w:rPr>
        <w:t xml:space="preserve">This book is used to record all cuts, bumps, falls etc. as well as more serious accidents and near misses. It is kept in the main kitchen. </w:t>
      </w:r>
    </w:p>
    <w:p w14:paraId="49B95B9A" w14:textId="77777777" w:rsidR="00A639B8" w:rsidRDefault="007F3129">
      <w:pPr>
        <w:pStyle w:val="Default"/>
        <w:framePr w:w="4473" w:wrap="auto" w:vAnchor="page" w:hAnchor="page" w:x="1419" w:y="9431"/>
        <w:rPr>
          <w:rFonts w:ascii="Calibri" w:hAnsi="Calibri" w:cs="Calibri"/>
          <w:sz w:val="22"/>
          <w:szCs w:val="22"/>
        </w:rPr>
      </w:pPr>
      <w:r>
        <w:rPr>
          <w:rFonts w:ascii="Calibri" w:hAnsi="Calibri" w:cs="Calibri"/>
          <w:sz w:val="22"/>
          <w:szCs w:val="22"/>
        </w:rPr>
        <w:t xml:space="preserve">The important details to be recorded are: </w:t>
      </w:r>
    </w:p>
    <w:p w14:paraId="66FBF9EF" w14:textId="77777777" w:rsidR="00A639B8" w:rsidRDefault="007F3129">
      <w:pPr>
        <w:pStyle w:val="Default"/>
        <w:framePr w:w="6318" w:wrap="auto" w:vAnchor="page" w:hAnchor="page" w:x="1779" w:y="9952"/>
        <w:numPr>
          <w:ilvl w:val="0"/>
          <w:numId w:val="14"/>
        </w:numPr>
        <w:rPr>
          <w:rFonts w:ascii="Calibri" w:hAnsi="Calibri" w:cs="Calibri"/>
          <w:sz w:val="22"/>
          <w:szCs w:val="22"/>
        </w:rPr>
      </w:pPr>
      <w:r>
        <w:rPr>
          <w:rFonts w:ascii="Calibri" w:hAnsi="Calibri" w:cs="Calibri"/>
          <w:sz w:val="22"/>
          <w:szCs w:val="22"/>
        </w:rPr>
        <w:t xml:space="preserve">• the name of the casualty </w:t>
      </w:r>
    </w:p>
    <w:p w14:paraId="6BB0419A" w14:textId="77777777" w:rsidR="00A639B8" w:rsidRDefault="007F3129">
      <w:pPr>
        <w:pStyle w:val="Default"/>
        <w:framePr w:w="6318" w:wrap="auto" w:vAnchor="page" w:hAnchor="page" w:x="1779" w:y="9952"/>
        <w:numPr>
          <w:ilvl w:val="0"/>
          <w:numId w:val="14"/>
        </w:numPr>
        <w:rPr>
          <w:rFonts w:ascii="Calibri" w:hAnsi="Calibri" w:cs="Calibri"/>
          <w:sz w:val="22"/>
          <w:szCs w:val="22"/>
        </w:rPr>
      </w:pPr>
      <w:r>
        <w:rPr>
          <w:rFonts w:ascii="Calibri" w:hAnsi="Calibri" w:cs="Calibri"/>
          <w:sz w:val="22"/>
          <w:szCs w:val="22"/>
        </w:rPr>
        <w:t xml:space="preserve">• the date, time and place that the incident/accident occurred </w:t>
      </w:r>
    </w:p>
    <w:p w14:paraId="63D1B3D8" w14:textId="77777777" w:rsidR="00A639B8" w:rsidRDefault="007F3129">
      <w:pPr>
        <w:pStyle w:val="Default"/>
        <w:framePr w:w="6318" w:wrap="auto" w:vAnchor="page" w:hAnchor="page" w:x="1779" w:y="9952"/>
        <w:numPr>
          <w:ilvl w:val="0"/>
          <w:numId w:val="14"/>
        </w:numPr>
        <w:rPr>
          <w:rFonts w:ascii="Calibri" w:hAnsi="Calibri" w:cs="Calibri"/>
          <w:sz w:val="22"/>
          <w:szCs w:val="22"/>
        </w:rPr>
      </w:pPr>
      <w:r>
        <w:rPr>
          <w:rFonts w:ascii="Calibri" w:hAnsi="Calibri" w:cs="Calibri"/>
          <w:sz w:val="22"/>
          <w:szCs w:val="22"/>
        </w:rPr>
        <w:t>•</w:t>
      </w:r>
      <w:r>
        <w:rPr>
          <w:rFonts w:ascii="Arial" w:hAnsi="Arial" w:cs="Arial"/>
          <w:sz w:val="22"/>
          <w:szCs w:val="22"/>
        </w:rPr>
        <w:t xml:space="preserve"> </w:t>
      </w:r>
      <w:r>
        <w:rPr>
          <w:rFonts w:ascii="Calibri" w:hAnsi="Calibri" w:cs="Calibri"/>
          <w:sz w:val="22"/>
          <w:szCs w:val="22"/>
        </w:rPr>
        <w:t xml:space="preserve">the cause of the accident i.e. what happened </w:t>
      </w:r>
    </w:p>
    <w:p w14:paraId="7EED4BE4" w14:textId="77777777" w:rsidR="00A639B8" w:rsidRDefault="007F3129">
      <w:pPr>
        <w:pStyle w:val="Default"/>
        <w:framePr w:w="6318" w:wrap="auto" w:vAnchor="page" w:hAnchor="page" w:x="1779" w:y="9952"/>
        <w:numPr>
          <w:ilvl w:val="0"/>
          <w:numId w:val="14"/>
        </w:numPr>
        <w:rPr>
          <w:rFonts w:ascii="Calibri" w:hAnsi="Calibri" w:cs="Calibri"/>
          <w:sz w:val="22"/>
          <w:szCs w:val="22"/>
        </w:rPr>
      </w:pPr>
      <w:r>
        <w:rPr>
          <w:rFonts w:ascii="Calibri" w:hAnsi="Calibri" w:cs="Calibri"/>
          <w:sz w:val="22"/>
          <w:szCs w:val="22"/>
        </w:rPr>
        <w:t xml:space="preserve">• a brief description of the injury (if any) sustained </w:t>
      </w:r>
    </w:p>
    <w:p w14:paraId="708575A4" w14:textId="77777777" w:rsidR="00A639B8" w:rsidRDefault="007F3129">
      <w:pPr>
        <w:pStyle w:val="Default"/>
        <w:framePr w:w="6318" w:wrap="auto" w:vAnchor="page" w:hAnchor="page" w:x="1779" w:y="9952"/>
        <w:numPr>
          <w:ilvl w:val="0"/>
          <w:numId w:val="14"/>
        </w:numPr>
        <w:rPr>
          <w:rFonts w:ascii="Calibri" w:hAnsi="Calibri" w:cs="Calibri"/>
          <w:sz w:val="22"/>
          <w:szCs w:val="22"/>
        </w:rPr>
      </w:pPr>
      <w:r>
        <w:rPr>
          <w:rFonts w:ascii="Calibri" w:hAnsi="Calibri" w:cs="Calibri"/>
          <w:sz w:val="22"/>
          <w:szCs w:val="22"/>
        </w:rPr>
        <w:t xml:space="preserve">• the first aid (or other) treatment administered and by whom </w:t>
      </w:r>
    </w:p>
    <w:p w14:paraId="4AFF12AF" w14:textId="77777777" w:rsidR="00A639B8" w:rsidRDefault="007F3129">
      <w:pPr>
        <w:pStyle w:val="Default"/>
        <w:framePr w:w="6318" w:wrap="auto" w:vAnchor="page" w:hAnchor="page" w:x="1779" w:y="9952"/>
        <w:numPr>
          <w:ilvl w:val="0"/>
          <w:numId w:val="14"/>
        </w:numPr>
        <w:rPr>
          <w:rFonts w:ascii="Calibri" w:hAnsi="Calibri" w:cs="Calibri"/>
          <w:sz w:val="22"/>
          <w:szCs w:val="22"/>
        </w:rPr>
      </w:pPr>
      <w:r>
        <w:rPr>
          <w:rFonts w:ascii="Calibri" w:hAnsi="Calibri" w:cs="Calibri"/>
          <w:sz w:val="22"/>
          <w:szCs w:val="22"/>
        </w:rPr>
        <w:t xml:space="preserve">• whether or not medical aid had to be sought </w:t>
      </w:r>
    </w:p>
    <w:p w14:paraId="367C9206" w14:textId="77777777" w:rsidR="00A639B8" w:rsidRDefault="007F3129">
      <w:pPr>
        <w:pStyle w:val="Default"/>
        <w:framePr w:w="6318" w:wrap="auto" w:vAnchor="page" w:hAnchor="page" w:x="1779" w:y="9952"/>
        <w:numPr>
          <w:ilvl w:val="0"/>
          <w:numId w:val="14"/>
        </w:numPr>
        <w:rPr>
          <w:rFonts w:ascii="Calibri" w:hAnsi="Calibri" w:cs="Calibri"/>
          <w:sz w:val="22"/>
          <w:szCs w:val="22"/>
        </w:rPr>
      </w:pPr>
      <w:r>
        <w:rPr>
          <w:rFonts w:ascii="Calibri" w:hAnsi="Calibri" w:cs="Calibri"/>
          <w:sz w:val="22"/>
          <w:szCs w:val="22"/>
        </w:rPr>
        <w:t xml:space="preserve">• the name of the person who dealt with the incident. </w:t>
      </w:r>
    </w:p>
    <w:p w14:paraId="63FAD0D6" w14:textId="77777777" w:rsidR="00A639B8" w:rsidRDefault="00A639B8">
      <w:pPr>
        <w:pStyle w:val="Default"/>
        <w:rPr>
          <w:rFonts w:ascii="Calibri" w:hAnsi="Calibri" w:cs="Calibri"/>
          <w:sz w:val="22"/>
          <w:szCs w:val="22"/>
        </w:rPr>
      </w:pPr>
    </w:p>
    <w:p w14:paraId="282A87B9" w14:textId="77777777" w:rsidR="00A639B8" w:rsidRDefault="007F3129">
      <w:pPr>
        <w:pStyle w:val="Default"/>
        <w:framePr w:w="2149" w:wrap="auto" w:vAnchor="page" w:hAnchor="page" w:x="1419" w:y="12304"/>
        <w:rPr>
          <w:rFonts w:ascii="Calibri" w:hAnsi="Calibri" w:cs="Calibri"/>
          <w:sz w:val="22"/>
          <w:szCs w:val="22"/>
        </w:rPr>
      </w:pPr>
      <w:r>
        <w:rPr>
          <w:rFonts w:ascii="Calibri" w:hAnsi="Calibri" w:cs="Calibri"/>
          <w:b/>
          <w:bCs/>
          <w:sz w:val="22"/>
          <w:szCs w:val="22"/>
        </w:rPr>
        <w:t xml:space="preserve">Feedback Book </w:t>
      </w:r>
    </w:p>
    <w:p w14:paraId="02A57FDB" w14:textId="77777777" w:rsidR="00A639B8" w:rsidRDefault="007F3129">
      <w:pPr>
        <w:pStyle w:val="Default"/>
        <w:framePr w:w="9114" w:wrap="auto" w:vAnchor="page" w:hAnchor="page" w:x="1419" w:y="12814"/>
        <w:rPr>
          <w:rFonts w:ascii="Calibri" w:hAnsi="Calibri" w:cs="Calibri"/>
          <w:sz w:val="22"/>
          <w:szCs w:val="22"/>
        </w:rPr>
      </w:pPr>
      <w:r>
        <w:rPr>
          <w:rFonts w:ascii="Calibri" w:hAnsi="Calibri" w:cs="Calibri"/>
          <w:sz w:val="22"/>
          <w:szCs w:val="22"/>
        </w:rPr>
        <w:t xml:space="preserve">Any person being aware of any practice, action or incident that has, or could have been, injurious to the health of any person, has a duty to record such incident in the Feedback Book for the attention of the Committee. The book is kept in the main kitchen. </w:t>
      </w:r>
    </w:p>
    <w:p w14:paraId="22269827" w14:textId="77777777" w:rsidR="00A639B8" w:rsidRDefault="007F3129">
      <w:pPr>
        <w:pStyle w:val="Default"/>
        <w:framePr w:w="8622" w:wrap="auto" w:vAnchor="page" w:hAnchor="page" w:x="1419" w:y="13942"/>
      </w:pPr>
      <w:r>
        <w:rPr>
          <w:rFonts w:ascii="Calibri" w:hAnsi="Calibri" w:cs="Calibri"/>
          <w:sz w:val="22"/>
          <w:szCs w:val="22"/>
        </w:rPr>
        <w:t xml:space="preserve">Any person discovering a faulty or broken piece of equipment should take appropriate action to remove or make safe such equipment and should record all details in the Feedback Book for the attention of the Committee. </w:t>
      </w:r>
    </w:p>
    <w:sectPr w:rsidR="00A639B8">
      <w:footerReference w:type="default" r:id="rId7"/>
      <w:pgSz w:w="11906" w:h="17338"/>
      <w:pgMar w:top="1084" w:right="614" w:bottom="895" w:left="8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9AF39" w14:textId="77777777" w:rsidR="00AF34FE" w:rsidRDefault="00AF34FE" w:rsidP="00AF34FE">
      <w:pPr>
        <w:spacing w:after="0" w:line="240" w:lineRule="auto"/>
      </w:pPr>
      <w:r>
        <w:separator/>
      </w:r>
    </w:p>
  </w:endnote>
  <w:endnote w:type="continuationSeparator" w:id="0">
    <w:p w14:paraId="63F0B0EB" w14:textId="77777777" w:rsidR="00AF34FE" w:rsidRDefault="00AF34FE" w:rsidP="00AF3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412933"/>
      <w:docPartObj>
        <w:docPartGallery w:val="Page Numbers (Bottom of Page)"/>
        <w:docPartUnique/>
      </w:docPartObj>
    </w:sdtPr>
    <w:sdtEndPr>
      <w:rPr>
        <w:noProof/>
      </w:rPr>
    </w:sdtEndPr>
    <w:sdtContent>
      <w:p w14:paraId="5DACE68C" w14:textId="4CA41EB1" w:rsidR="006D14B3" w:rsidRDefault="006D14B3">
        <w:pPr>
          <w:pStyle w:val="Footer"/>
        </w:pPr>
        <w:r>
          <w:fldChar w:fldCharType="begin"/>
        </w:r>
        <w:r>
          <w:instrText xml:space="preserve"> PAGE   \* MERGEFORMAT </w:instrText>
        </w:r>
        <w:r>
          <w:fldChar w:fldCharType="separate"/>
        </w:r>
        <w:r>
          <w:rPr>
            <w:noProof/>
          </w:rPr>
          <w:t>2</w:t>
        </w:r>
        <w:r>
          <w:rPr>
            <w:noProof/>
          </w:rPr>
          <w:fldChar w:fldCharType="end"/>
        </w:r>
      </w:p>
    </w:sdtContent>
  </w:sdt>
  <w:p w14:paraId="0ED3DFA5" w14:textId="77777777" w:rsidR="006D14B3" w:rsidRDefault="006D1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B7F5D" w14:textId="77777777" w:rsidR="00AF34FE" w:rsidRDefault="00AF34FE" w:rsidP="00AF34FE">
      <w:pPr>
        <w:spacing w:after="0" w:line="240" w:lineRule="auto"/>
      </w:pPr>
      <w:r>
        <w:separator/>
      </w:r>
    </w:p>
  </w:footnote>
  <w:footnote w:type="continuationSeparator" w:id="0">
    <w:p w14:paraId="6FBDBC04" w14:textId="77777777" w:rsidR="00AF34FE" w:rsidRDefault="00AF34FE" w:rsidP="00AF3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7F672B"/>
    <w:multiLevelType w:val="hybridMultilevel"/>
    <w:tmpl w:val="8837E67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D1B9A1"/>
    <w:multiLevelType w:val="hybridMultilevel"/>
    <w:tmpl w:val="F51E3A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CCB779"/>
    <w:multiLevelType w:val="hybridMultilevel"/>
    <w:tmpl w:val="EB9A723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EF2AB9"/>
    <w:multiLevelType w:val="hybridMultilevel"/>
    <w:tmpl w:val="B41D04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7886A9E"/>
    <w:multiLevelType w:val="hybridMultilevel"/>
    <w:tmpl w:val="719C5E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F3A3004"/>
    <w:multiLevelType w:val="hybridMultilevel"/>
    <w:tmpl w:val="400DF8E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FC9CDBF"/>
    <w:multiLevelType w:val="hybridMultilevel"/>
    <w:tmpl w:val="44847A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92E9100"/>
    <w:multiLevelType w:val="hybridMultilevel"/>
    <w:tmpl w:val="770F6F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6C2DBE"/>
    <w:multiLevelType w:val="hybridMultilevel"/>
    <w:tmpl w:val="F077A4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857AFF"/>
    <w:multiLevelType w:val="hybridMultilevel"/>
    <w:tmpl w:val="EE4FC4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69093F"/>
    <w:multiLevelType w:val="hybridMultilevel"/>
    <w:tmpl w:val="EF5C2CE6"/>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02DA52"/>
    <w:multiLevelType w:val="hybridMultilevel"/>
    <w:tmpl w:val="E6F1512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12379A9"/>
    <w:multiLevelType w:val="hybridMultilevel"/>
    <w:tmpl w:val="3B285F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1A3576B"/>
    <w:multiLevelType w:val="hybridMultilevel"/>
    <w:tmpl w:val="CEB7CF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2DAA4C1"/>
    <w:multiLevelType w:val="hybridMultilevel"/>
    <w:tmpl w:val="AD91B5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D4C56CA"/>
    <w:multiLevelType w:val="hybridMultilevel"/>
    <w:tmpl w:val="DF0C4FA2"/>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6"/>
  </w:num>
  <w:num w:numId="3">
    <w:abstractNumId w:val="1"/>
  </w:num>
  <w:num w:numId="4">
    <w:abstractNumId w:val="0"/>
  </w:num>
  <w:num w:numId="5">
    <w:abstractNumId w:val="5"/>
  </w:num>
  <w:num w:numId="6">
    <w:abstractNumId w:val="2"/>
  </w:num>
  <w:num w:numId="7">
    <w:abstractNumId w:val="11"/>
  </w:num>
  <w:num w:numId="8">
    <w:abstractNumId w:val="8"/>
  </w:num>
  <w:num w:numId="9">
    <w:abstractNumId w:val="14"/>
  </w:num>
  <w:num w:numId="10">
    <w:abstractNumId w:val="3"/>
  </w:num>
  <w:num w:numId="11">
    <w:abstractNumId w:val="12"/>
  </w:num>
  <w:num w:numId="12">
    <w:abstractNumId w:val="7"/>
  </w:num>
  <w:num w:numId="13">
    <w:abstractNumId w:val="4"/>
  </w:num>
  <w:num w:numId="14">
    <w:abstractNumId w:val="9"/>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73E1"/>
    <w:rsid w:val="000F55E4"/>
    <w:rsid w:val="002376DF"/>
    <w:rsid w:val="002867E2"/>
    <w:rsid w:val="002C68B2"/>
    <w:rsid w:val="003473E1"/>
    <w:rsid w:val="00347AC8"/>
    <w:rsid w:val="0038279D"/>
    <w:rsid w:val="006D14B3"/>
    <w:rsid w:val="007654A4"/>
    <w:rsid w:val="007A65DE"/>
    <w:rsid w:val="007F3129"/>
    <w:rsid w:val="00A639B8"/>
    <w:rsid w:val="00AF34FE"/>
    <w:rsid w:val="00C2392C"/>
    <w:rsid w:val="00C90DF4"/>
    <w:rsid w:val="00CE0142"/>
    <w:rsid w:val="00D23FF9"/>
    <w:rsid w:val="00DA4D3A"/>
    <w:rsid w:val="00FA0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921D922"/>
  <w15:docId w15:val="{938C7F13-6A5C-4FB0-898A-65270398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AF3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4FE"/>
  </w:style>
  <w:style w:type="paragraph" w:styleId="Footer">
    <w:name w:val="footer"/>
    <w:basedOn w:val="Normal"/>
    <w:link w:val="FooterChar"/>
    <w:uiPriority w:val="99"/>
    <w:unhideWhenUsed/>
    <w:rsid w:val="00AF3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Rippon</dc:creator>
  <cp:lastModifiedBy>Alf Saunders</cp:lastModifiedBy>
  <cp:revision>2</cp:revision>
  <dcterms:created xsi:type="dcterms:W3CDTF">2019-09-17T17:29:00Z</dcterms:created>
  <dcterms:modified xsi:type="dcterms:W3CDTF">2019-09-17T17:29:00Z</dcterms:modified>
</cp:coreProperties>
</file>